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20CF1" w14:textId="2B145C40" w:rsidR="00DD14A0" w:rsidRDefault="00EE33E2" w:rsidP="00581DC8">
      <w:pPr>
        <w:spacing w:line="312" w:lineRule="auto"/>
        <w:jc w:val="center"/>
        <w:rPr>
          <w:b/>
          <w:color w:val="333333"/>
          <w:sz w:val="32"/>
          <w:szCs w:val="32"/>
          <w:shd w:val="clear" w:color="auto" w:fill="F9F9F9"/>
        </w:rPr>
      </w:pPr>
      <w:proofErr w:type="spellStart"/>
      <w:r>
        <w:rPr>
          <w:b/>
          <w:color w:val="333333"/>
          <w:sz w:val="32"/>
          <w:szCs w:val="32"/>
          <w:shd w:val="clear" w:color="auto" w:fill="F9F9F9"/>
        </w:rPr>
        <w:t>Chương</w:t>
      </w:r>
      <w:proofErr w:type="spellEnd"/>
      <w:r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>
        <w:rPr>
          <w:b/>
          <w:color w:val="333333"/>
          <w:sz w:val="32"/>
          <w:szCs w:val="32"/>
          <w:shd w:val="clear" w:color="auto" w:fill="F9F9F9"/>
        </w:rPr>
        <w:t>trình</w:t>
      </w:r>
      <w:proofErr w:type="spellEnd"/>
      <w:r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 w:rsidR="00CB0A50" w:rsidRPr="00D22606">
        <w:rPr>
          <w:b/>
          <w:color w:val="333333"/>
          <w:sz w:val="32"/>
          <w:szCs w:val="32"/>
          <w:shd w:val="clear" w:color="auto" w:fill="F9F9F9"/>
        </w:rPr>
        <w:t>Hội</w:t>
      </w:r>
      <w:proofErr w:type="spellEnd"/>
      <w:r w:rsidR="00CB0A50" w:rsidRPr="00D22606"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 w:rsidR="00CB0A50" w:rsidRPr="00D22606">
        <w:rPr>
          <w:b/>
          <w:color w:val="333333"/>
          <w:sz w:val="32"/>
          <w:szCs w:val="32"/>
          <w:shd w:val="clear" w:color="auto" w:fill="F9F9F9"/>
        </w:rPr>
        <w:t>thảo</w:t>
      </w:r>
      <w:proofErr w:type="spellEnd"/>
      <w:r w:rsidR="00CB0A50" w:rsidRPr="00D22606">
        <w:rPr>
          <w:b/>
          <w:color w:val="333333"/>
          <w:sz w:val="32"/>
          <w:szCs w:val="32"/>
          <w:shd w:val="clear" w:color="auto" w:fill="F9F9F9"/>
        </w:rPr>
        <w:t xml:space="preserve">: </w:t>
      </w:r>
      <w:proofErr w:type="spellStart"/>
      <w:r w:rsidR="00984CB1" w:rsidRPr="00D22606">
        <w:rPr>
          <w:b/>
          <w:color w:val="333333"/>
          <w:sz w:val="32"/>
          <w:szCs w:val="32"/>
          <w:shd w:val="clear" w:color="auto" w:fill="F9F9F9"/>
        </w:rPr>
        <w:t>Khởi</w:t>
      </w:r>
      <w:proofErr w:type="spellEnd"/>
      <w:r w:rsidR="00984CB1" w:rsidRPr="00D22606"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 w:rsidR="00984CB1" w:rsidRPr="00D22606">
        <w:rPr>
          <w:b/>
          <w:color w:val="333333"/>
          <w:sz w:val="32"/>
          <w:szCs w:val="32"/>
          <w:shd w:val="clear" w:color="auto" w:fill="F9F9F9"/>
        </w:rPr>
        <w:t>nghiệp</w:t>
      </w:r>
      <w:proofErr w:type="spellEnd"/>
      <w:r w:rsidR="00984CB1" w:rsidRPr="00D22606"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 w:rsidR="00984CB1" w:rsidRPr="00D22606">
        <w:rPr>
          <w:b/>
          <w:color w:val="333333"/>
          <w:sz w:val="32"/>
          <w:szCs w:val="32"/>
          <w:shd w:val="clear" w:color="auto" w:fill="F9F9F9"/>
        </w:rPr>
        <w:t>thương</w:t>
      </w:r>
      <w:proofErr w:type="spellEnd"/>
      <w:r w:rsidR="00984CB1" w:rsidRPr="00D22606"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 w:rsidR="00984CB1" w:rsidRPr="00D22606">
        <w:rPr>
          <w:b/>
          <w:color w:val="333333"/>
          <w:sz w:val="32"/>
          <w:szCs w:val="32"/>
          <w:shd w:val="clear" w:color="auto" w:fill="F9F9F9"/>
        </w:rPr>
        <w:t>mại</w:t>
      </w:r>
      <w:proofErr w:type="spellEnd"/>
      <w:r w:rsidR="00984CB1" w:rsidRPr="00D22606"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 w:rsidR="00984CB1" w:rsidRPr="00D22606">
        <w:rPr>
          <w:b/>
          <w:color w:val="333333"/>
          <w:sz w:val="32"/>
          <w:szCs w:val="32"/>
          <w:shd w:val="clear" w:color="auto" w:fill="F9F9F9"/>
        </w:rPr>
        <w:t>điện</w:t>
      </w:r>
      <w:proofErr w:type="spellEnd"/>
      <w:r w:rsidR="00984CB1" w:rsidRPr="00D22606">
        <w:rPr>
          <w:b/>
          <w:color w:val="333333"/>
          <w:sz w:val="32"/>
          <w:szCs w:val="32"/>
          <w:shd w:val="clear" w:color="auto" w:fill="F9F9F9"/>
        </w:rPr>
        <w:t xml:space="preserve"> </w:t>
      </w:r>
      <w:proofErr w:type="spellStart"/>
      <w:r w:rsidR="00984CB1" w:rsidRPr="00D22606">
        <w:rPr>
          <w:b/>
          <w:color w:val="333333"/>
          <w:sz w:val="32"/>
          <w:szCs w:val="32"/>
          <w:shd w:val="clear" w:color="auto" w:fill="F9F9F9"/>
        </w:rPr>
        <w:t>tử</w:t>
      </w:r>
      <w:proofErr w:type="spellEnd"/>
    </w:p>
    <w:p w14:paraId="2E372CBA" w14:textId="77777777" w:rsidR="00BA3F1C" w:rsidRDefault="00BA3F1C" w:rsidP="00581DC8">
      <w:pPr>
        <w:spacing w:line="312" w:lineRule="auto"/>
        <w:jc w:val="center"/>
        <w:rPr>
          <w:b/>
          <w:color w:val="333333"/>
          <w:sz w:val="32"/>
          <w:szCs w:val="32"/>
          <w:shd w:val="clear" w:color="auto" w:fill="F9F9F9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012"/>
      </w:tblGrid>
      <w:tr w:rsidR="00D22606" w14:paraId="242FB116" w14:textId="77777777" w:rsidTr="004917AF">
        <w:trPr>
          <w:trHeight w:val="2067"/>
        </w:trPr>
        <w:tc>
          <w:tcPr>
            <w:tcW w:w="1065" w:type="pct"/>
          </w:tcPr>
          <w:p w14:paraId="15BBB7BC" w14:textId="77777777" w:rsidR="00D22606" w:rsidRDefault="00D22606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Thời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gian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:</w:t>
            </w:r>
          </w:p>
          <w:p w14:paraId="5D846ACE" w14:textId="77777777" w:rsidR="00D22606" w:rsidRDefault="00D22606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Địa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điểm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:</w:t>
            </w:r>
          </w:p>
          <w:p w14:paraId="3C0253ED" w14:textId="77777777" w:rsidR="00D22606" w:rsidRDefault="00D22606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</w:p>
          <w:p w14:paraId="405A84F0" w14:textId="77777777" w:rsidR="00D22606" w:rsidRDefault="00D22606" w:rsidP="00D22606">
            <w:pPr>
              <w:spacing w:line="312" w:lineRule="auto"/>
              <w:rPr>
                <w:b/>
                <w:color w:val="333333"/>
                <w:sz w:val="32"/>
                <w:szCs w:val="32"/>
                <w:shd w:val="clear" w:color="auto" w:fill="F9F9F9"/>
              </w:rPr>
            </w:pPr>
            <w:r>
              <w:rPr>
                <w:color w:val="333333"/>
                <w:sz w:val="26"/>
                <w:szCs w:val="26"/>
                <w:shd w:val="clear" w:color="auto" w:fill="F9F9F9"/>
              </w:rPr>
              <w:t>ĐV</w:t>
            </w:r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tổ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chức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:</w:t>
            </w:r>
          </w:p>
        </w:tc>
        <w:tc>
          <w:tcPr>
            <w:tcW w:w="3935" w:type="pct"/>
          </w:tcPr>
          <w:p w14:paraId="6BAABCDB" w14:textId="115EE8B7" w:rsidR="00D22606" w:rsidRPr="00D22606" w:rsidRDefault="00D22606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8h30-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ngày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  </w:t>
            </w:r>
            <w:r w:rsidR="00E13D9E">
              <w:rPr>
                <w:color w:val="333333"/>
                <w:sz w:val="26"/>
                <w:szCs w:val="26"/>
                <w:shd w:val="clear" w:color="auto" w:fill="F9F9F9"/>
              </w:rPr>
              <w:t>24</w:t>
            </w:r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 /5/ 2018</w:t>
            </w:r>
          </w:p>
          <w:p w14:paraId="101C1D51" w14:textId="77777777" w:rsidR="00D22606" w:rsidRPr="00D22606" w:rsidRDefault="00D22606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Tòa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nhà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Trung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tâm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Ươm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tạo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Doanh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nghiệp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Công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nghệ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cao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- Km29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Đại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lộ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Thăng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Long-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Thạch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Thất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-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Hà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nội</w:t>
            </w:r>
            <w:proofErr w:type="spellEnd"/>
          </w:p>
          <w:p w14:paraId="219D545D" w14:textId="77777777" w:rsidR="00D22606" w:rsidRPr="00D22606" w:rsidRDefault="00D22606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Trung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tâm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Ươm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tạo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Doanh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nghiệp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Công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nghệ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cao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(HBI)</w:t>
            </w:r>
          </w:p>
          <w:p w14:paraId="36F4EB76" w14:textId="77777777" w:rsidR="00D22606" w:rsidRDefault="00D22606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Công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ty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Cổ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phần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tập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đoàn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EDX</w:t>
            </w:r>
          </w:p>
          <w:p w14:paraId="669A56E3" w14:textId="5C531D2A" w:rsidR="004917AF" w:rsidRDefault="004917AF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>ty</w:t>
            </w:r>
            <w:proofErr w:type="spellEnd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>Cổ</w:t>
            </w:r>
            <w:proofErr w:type="spellEnd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>Bluecom</w:t>
            </w:r>
            <w:proofErr w:type="spellEnd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BA3F1C">
              <w:rPr>
                <w:color w:val="333333"/>
                <w:sz w:val="26"/>
                <w:szCs w:val="26"/>
                <w:shd w:val="clear" w:color="auto" w:fill="FFFFFF"/>
              </w:rPr>
              <w:t xml:space="preserve"> Nam</w:t>
            </w:r>
          </w:p>
          <w:p w14:paraId="2BBA4682" w14:textId="77777777" w:rsidR="004917AF" w:rsidRPr="00D22606" w:rsidRDefault="004917AF" w:rsidP="00D22606">
            <w:pPr>
              <w:spacing w:line="312" w:lineRule="auto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</w:tbl>
    <w:p w14:paraId="7F03FC75" w14:textId="6CA2EF3C" w:rsidR="00DD14A0" w:rsidRPr="004917AF" w:rsidRDefault="00CB0A50" w:rsidP="004917AF">
      <w:pPr>
        <w:pStyle w:val="ListParagraph"/>
        <w:numPr>
          <w:ilvl w:val="0"/>
          <w:numId w:val="5"/>
        </w:numPr>
        <w:spacing w:line="312" w:lineRule="auto"/>
        <w:ind w:left="993" w:hanging="273"/>
        <w:jc w:val="both"/>
        <w:rPr>
          <w:b/>
          <w:color w:val="333333"/>
          <w:sz w:val="26"/>
          <w:szCs w:val="26"/>
          <w:shd w:val="clear" w:color="auto" w:fill="F9F9F9"/>
        </w:rPr>
      </w:pPr>
      <w:proofErr w:type="spellStart"/>
      <w:r w:rsidRPr="004917AF">
        <w:rPr>
          <w:b/>
          <w:color w:val="333333"/>
          <w:sz w:val="26"/>
          <w:szCs w:val="26"/>
          <w:shd w:val="clear" w:color="auto" w:fill="F9F9F9"/>
        </w:rPr>
        <w:t>Mục</w:t>
      </w:r>
      <w:proofErr w:type="spellEnd"/>
      <w:r w:rsidRPr="004917AF">
        <w:rPr>
          <w:b/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Pr="004917AF">
        <w:rPr>
          <w:b/>
          <w:color w:val="333333"/>
          <w:sz w:val="26"/>
          <w:szCs w:val="26"/>
          <w:shd w:val="clear" w:color="auto" w:fill="F9F9F9"/>
        </w:rPr>
        <w:t>tiêu</w:t>
      </w:r>
      <w:proofErr w:type="spellEnd"/>
    </w:p>
    <w:p w14:paraId="56F92244" w14:textId="614CE76A" w:rsidR="00BA3F1C" w:rsidRDefault="00B36AA8" w:rsidP="00BA3F1C">
      <w:pPr>
        <w:spacing w:line="312" w:lineRule="auto"/>
        <w:ind w:left="360" w:firstLine="360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Hội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thảo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nhằm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mục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tiêu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 c</w:t>
      </w:r>
      <w:r w:rsidR="00984CB1" w:rsidRPr="00D22606">
        <w:rPr>
          <w:color w:val="333333"/>
          <w:sz w:val="26"/>
          <w:szCs w:val="26"/>
          <w:shd w:val="clear" w:color="auto" w:fill="FFFFFF"/>
        </w:rPr>
        <w:t xml:space="preserve">hia </w:t>
      </w:r>
      <w:proofErr w:type="spellStart"/>
      <w:r w:rsidR="00984CB1" w:rsidRPr="00D22606">
        <w:rPr>
          <w:color w:val="333333"/>
          <w:sz w:val="26"/>
          <w:szCs w:val="26"/>
          <w:shd w:val="clear" w:color="auto" w:fill="FFFFFF"/>
        </w:rPr>
        <w:t>sẻ</w:t>
      </w:r>
      <w:proofErr w:type="spellEnd"/>
      <w:r w:rsidR="00984CB1"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984CB1" w:rsidRPr="00D22606">
        <w:rPr>
          <w:color w:val="333333"/>
          <w:sz w:val="26"/>
          <w:szCs w:val="26"/>
          <w:shd w:val="clear" w:color="auto" w:fill="FFFFFF"/>
        </w:rPr>
        <w:t>kiến</w:t>
      </w:r>
      <w:proofErr w:type="spellEnd"/>
      <w:r w:rsidR="00984CB1"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984CB1" w:rsidRPr="00D22606">
        <w:rPr>
          <w:color w:val="333333"/>
          <w:sz w:val="26"/>
          <w:szCs w:val="26"/>
          <w:shd w:val="clear" w:color="auto" w:fill="FFFFFF"/>
        </w:rPr>
        <w:t>thức</w:t>
      </w:r>
      <w:proofErr w:type="spellEnd"/>
      <w:r w:rsidR="00984CB1" w:rsidRPr="00D22606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984CB1" w:rsidRPr="00D22606">
        <w:rPr>
          <w:color w:val="333333"/>
          <w:sz w:val="26"/>
          <w:szCs w:val="26"/>
          <w:shd w:val="clear" w:color="auto" w:fill="FFFFFF"/>
        </w:rPr>
        <w:t>kỹ</w:t>
      </w:r>
      <w:proofErr w:type="spellEnd"/>
      <w:r w:rsidR="00984CB1"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năng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công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cụ</w:t>
      </w:r>
      <w:proofErr w:type="spellEnd"/>
      <w:r w:rsidR="00984CB1"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333333"/>
          <w:sz w:val="26"/>
          <w:szCs w:val="26"/>
          <w:shd w:val="clear" w:color="auto" w:fill="FFFFFF"/>
        </w:rPr>
        <w:t>và</w:t>
      </w:r>
      <w:proofErr w:type="spellEnd"/>
      <w:r w:rsidRPr="00D22606">
        <w:rPr>
          <w:color w:val="333333"/>
          <w:sz w:val="26"/>
          <w:szCs w:val="26"/>
          <w:shd w:val="clear" w:color="auto" w:fill="FFFFFF"/>
        </w:rPr>
        <w:t xml:space="preserve"> </w:t>
      </w:r>
      <w:r w:rsidRPr="00D22606">
        <w:rPr>
          <w:color w:val="000000"/>
          <w:sz w:val="26"/>
          <w:szCs w:val="26"/>
          <w:shd w:val="clear" w:color="auto" w:fill="FFFFFF"/>
        </w:rPr>
        <w:t xml:space="preserve">chia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sẻ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bí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khởi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> </w:t>
      </w:r>
      <w:proofErr w:type="spellStart"/>
      <w:r w:rsidR="004A4F42" w:rsidRPr="00D22606">
        <w:rPr>
          <w:color w:val="000000"/>
          <w:sz w:val="26"/>
          <w:szCs w:val="26"/>
          <w:shd w:val="clear" w:color="auto" w:fill="FFFFFF"/>
        </w:rPr>
        <w:t>Thương</w:t>
      </w:r>
      <w:proofErr w:type="spellEnd"/>
      <w:r w:rsidR="004A4F42"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4F42" w:rsidRPr="00D22606">
        <w:rPr>
          <w:color w:val="000000"/>
          <w:sz w:val="26"/>
          <w:szCs w:val="26"/>
          <w:shd w:val="clear" w:color="auto" w:fill="FFFFFF"/>
        </w:rPr>
        <w:t>mại</w:t>
      </w:r>
      <w:proofErr w:type="spellEnd"/>
      <w:r w:rsidR="004A4F42"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4F42" w:rsidRPr="00D22606">
        <w:rPr>
          <w:color w:val="000000"/>
          <w:sz w:val="26"/>
          <w:szCs w:val="26"/>
          <w:shd w:val="clear" w:color="auto" w:fill="FFFFFF"/>
        </w:rPr>
        <w:t>điện</w:t>
      </w:r>
      <w:proofErr w:type="spellEnd"/>
      <w:r w:rsidR="004A4F42"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4F42" w:rsidRPr="00D22606">
        <w:rPr>
          <w:color w:val="000000"/>
          <w:sz w:val="26"/>
          <w:szCs w:val="26"/>
          <w:shd w:val="clear" w:color="auto" w:fill="FFFFFF"/>
        </w:rPr>
        <w:t>t</w:t>
      </w:r>
      <w:r w:rsidRPr="00D22606">
        <w:rPr>
          <w:color w:val="000000"/>
          <w:sz w:val="26"/>
          <w:szCs w:val="26"/>
          <w:shd w:val="clear" w:color="auto" w:fill="FFFFFF"/>
        </w:rPr>
        <w:t>ử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> 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="00BA3F1C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BA3F1C">
        <w:rPr>
          <w:color w:val="000000"/>
          <w:sz w:val="26"/>
          <w:szCs w:val="26"/>
          <w:shd w:val="clear" w:color="auto" w:fill="FFFFFF"/>
        </w:rPr>
        <w:t>Bên</w:t>
      </w:r>
      <w:proofErr w:type="spellEnd"/>
      <w:r w:rsidR="00BA3F1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A3F1C">
        <w:rPr>
          <w:color w:val="000000"/>
          <w:sz w:val="26"/>
          <w:szCs w:val="26"/>
          <w:shd w:val="clear" w:color="auto" w:fill="FFFFFF"/>
        </w:rPr>
        <w:t>cạnh</w:t>
      </w:r>
      <w:proofErr w:type="spellEnd"/>
      <w:r w:rsidR="00BA3F1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A3F1C">
        <w:rPr>
          <w:color w:val="000000"/>
          <w:sz w:val="26"/>
          <w:szCs w:val="26"/>
          <w:shd w:val="clear" w:color="auto" w:fill="FFFFFF"/>
        </w:rPr>
        <w:t>đó</w:t>
      </w:r>
      <w:proofErr w:type="spellEnd"/>
      <w:r w:rsidR="00BA3F1C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A3F1C">
        <w:rPr>
          <w:color w:val="000000"/>
          <w:sz w:val="26"/>
          <w:szCs w:val="26"/>
          <w:shd w:val="clear" w:color="auto" w:fill="FFFFFF"/>
        </w:rPr>
        <w:t>H</w:t>
      </w:r>
      <w:r w:rsidRPr="00D22606">
        <w:rPr>
          <w:color w:val="000000"/>
          <w:sz w:val="26"/>
          <w:szCs w:val="26"/>
          <w:shd w:val="clear" w:color="auto" w:fill="FFFFFF"/>
        </w:rPr>
        <w:t>ội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thảo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cũng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thiệu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2606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D2260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000000"/>
          <w:sz w:val="26"/>
          <w:szCs w:val="26"/>
          <w:shd w:val="clear" w:color="auto" w:fill="FFFFFF"/>
        </w:rPr>
        <w:t>xu</w:t>
      </w:r>
      <w:proofErr w:type="spellEnd"/>
      <w:r w:rsidR="000B5E5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000000"/>
          <w:sz w:val="26"/>
          <w:szCs w:val="26"/>
          <w:shd w:val="clear" w:color="auto" w:fill="FFFFFF"/>
        </w:rPr>
        <w:t>hướng</w:t>
      </w:r>
      <w:proofErr w:type="spellEnd"/>
      <w:r w:rsidR="000B5E5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20D22">
        <w:rPr>
          <w:color w:val="000000"/>
          <w:sz w:val="26"/>
          <w:szCs w:val="26"/>
          <w:shd w:val="clear" w:color="auto" w:fill="FFFFFF"/>
        </w:rPr>
        <w:t>t</w:t>
      </w:r>
      <w:r w:rsidR="001F596F">
        <w:rPr>
          <w:color w:val="000000"/>
          <w:sz w:val="26"/>
          <w:szCs w:val="26"/>
          <w:shd w:val="clear" w:color="auto" w:fill="FFFFFF"/>
        </w:rPr>
        <w:t>huê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ngoài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doanh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Thương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mại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điện</w:t>
      </w:r>
      <w:proofErr w:type="spellEnd"/>
      <w:r w:rsidR="001F59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F596F">
        <w:rPr>
          <w:color w:val="000000"/>
          <w:sz w:val="26"/>
          <w:szCs w:val="26"/>
          <w:shd w:val="clear" w:color="auto" w:fill="FFFFFF"/>
        </w:rPr>
        <w:t>tử</w:t>
      </w:r>
      <w:proofErr w:type="spellEnd"/>
      <w:r w:rsidR="00E13D9E">
        <w:rPr>
          <w:color w:val="000000"/>
          <w:sz w:val="26"/>
          <w:szCs w:val="26"/>
          <w:shd w:val="clear" w:color="auto" w:fill="FFFFFF"/>
        </w:rPr>
        <w:t>.</w:t>
      </w:r>
    </w:p>
    <w:p w14:paraId="2EA47E05" w14:textId="5CB4F921" w:rsidR="00BA3F1C" w:rsidRPr="004917AF" w:rsidRDefault="00B36AA8" w:rsidP="004917AF">
      <w:pPr>
        <w:pStyle w:val="ListParagraph"/>
        <w:numPr>
          <w:ilvl w:val="0"/>
          <w:numId w:val="5"/>
        </w:numPr>
        <w:spacing w:line="312" w:lineRule="auto"/>
        <w:ind w:left="993" w:hanging="284"/>
        <w:jc w:val="both"/>
        <w:rPr>
          <w:b/>
          <w:color w:val="333333"/>
          <w:sz w:val="26"/>
          <w:szCs w:val="26"/>
          <w:shd w:val="clear" w:color="auto" w:fill="FFFFFF"/>
        </w:rPr>
      </w:pPr>
      <w:proofErr w:type="spellStart"/>
      <w:r w:rsidRPr="004917AF">
        <w:rPr>
          <w:b/>
          <w:color w:val="333333"/>
          <w:sz w:val="26"/>
          <w:szCs w:val="26"/>
          <w:shd w:val="clear" w:color="auto" w:fill="FFFFFF"/>
        </w:rPr>
        <w:t>Đối</w:t>
      </w:r>
      <w:proofErr w:type="spellEnd"/>
      <w:r w:rsidRPr="004917AF">
        <w:rPr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917AF">
        <w:rPr>
          <w:b/>
          <w:color w:val="333333"/>
          <w:sz w:val="26"/>
          <w:szCs w:val="26"/>
          <w:shd w:val="clear" w:color="auto" w:fill="FFFFFF"/>
        </w:rPr>
        <w:t>tượng</w:t>
      </w:r>
      <w:proofErr w:type="spellEnd"/>
      <w:r w:rsidRPr="004917AF">
        <w:rPr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917AF">
        <w:rPr>
          <w:b/>
          <w:color w:val="333333"/>
          <w:sz w:val="26"/>
          <w:szCs w:val="26"/>
          <w:shd w:val="clear" w:color="auto" w:fill="FFFFFF"/>
        </w:rPr>
        <w:t>tham</w:t>
      </w:r>
      <w:proofErr w:type="spellEnd"/>
      <w:r w:rsidRPr="004917AF">
        <w:rPr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917AF">
        <w:rPr>
          <w:b/>
          <w:color w:val="333333"/>
          <w:sz w:val="26"/>
          <w:szCs w:val="26"/>
          <w:shd w:val="clear" w:color="auto" w:fill="FFFFFF"/>
        </w:rPr>
        <w:t>gia</w:t>
      </w:r>
      <w:proofErr w:type="spellEnd"/>
    </w:p>
    <w:p w14:paraId="77834E32" w14:textId="77777777" w:rsidR="00BA3F1C" w:rsidRDefault="00B36AA8" w:rsidP="00BA3F1C">
      <w:pPr>
        <w:spacing w:line="312" w:lineRule="auto"/>
        <w:ind w:left="360" w:firstLine="360"/>
        <w:jc w:val="both"/>
        <w:rPr>
          <w:color w:val="333333"/>
          <w:sz w:val="26"/>
          <w:szCs w:val="26"/>
          <w:shd w:val="clear" w:color="auto" w:fill="FFFFFF"/>
        </w:rPr>
      </w:pP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Sinh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viên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và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các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doanh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nghiệp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ý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tưởng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khởi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nghiệp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trong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lĩnh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vực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thương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mại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A3F1C">
        <w:rPr>
          <w:color w:val="333333"/>
          <w:sz w:val="26"/>
          <w:szCs w:val="26"/>
          <w:shd w:val="clear" w:color="auto" w:fill="FFFFFF"/>
        </w:rPr>
        <w:t>tử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>. (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Sinh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viên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đại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học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FPT,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đại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học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Công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nghệ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doanh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nghiệp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ươm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tạo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tại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HBI,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sinh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viên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và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doanh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nghiệp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trong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mối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liên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kết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với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Công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ty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Cổ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phần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tập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B5E51">
        <w:rPr>
          <w:color w:val="333333"/>
          <w:sz w:val="26"/>
          <w:szCs w:val="26"/>
          <w:shd w:val="clear" w:color="auto" w:fill="FFFFFF"/>
        </w:rPr>
        <w:t>đoàn</w:t>
      </w:r>
      <w:proofErr w:type="spellEnd"/>
      <w:r w:rsidR="000B5E51">
        <w:rPr>
          <w:color w:val="333333"/>
          <w:sz w:val="26"/>
          <w:szCs w:val="26"/>
          <w:shd w:val="clear" w:color="auto" w:fill="FFFFFF"/>
        </w:rPr>
        <w:t xml:space="preserve"> EDX). </w:t>
      </w:r>
      <w:r w:rsidR="00900CE8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900CE8">
        <w:rPr>
          <w:color w:val="333333"/>
          <w:sz w:val="26"/>
          <w:szCs w:val="26"/>
          <w:shd w:val="clear" w:color="auto" w:fill="FFFFFF"/>
        </w:rPr>
        <w:t>Số</w:t>
      </w:r>
      <w:proofErr w:type="spellEnd"/>
      <w:r w:rsidR="00900CE8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900CE8">
        <w:rPr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900CE8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900CE8">
        <w:rPr>
          <w:color w:val="333333"/>
          <w:sz w:val="26"/>
          <w:szCs w:val="26"/>
          <w:shd w:val="clear" w:color="auto" w:fill="FFFFFF"/>
        </w:rPr>
        <w:t>dự</w:t>
      </w:r>
      <w:proofErr w:type="spellEnd"/>
      <w:r w:rsidR="00900CE8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900CE8">
        <w:rPr>
          <w:color w:val="333333"/>
          <w:sz w:val="26"/>
          <w:szCs w:val="26"/>
          <w:shd w:val="clear" w:color="auto" w:fill="FFFFFF"/>
        </w:rPr>
        <w:t>kiến</w:t>
      </w:r>
      <w:proofErr w:type="spellEnd"/>
      <w:r w:rsidR="00900CE8">
        <w:rPr>
          <w:color w:val="333333"/>
          <w:sz w:val="26"/>
          <w:szCs w:val="26"/>
          <w:shd w:val="clear" w:color="auto" w:fill="FFFFFF"/>
        </w:rPr>
        <w:t>: 100 người.</w:t>
      </w:r>
    </w:p>
    <w:p w14:paraId="035BBFD7" w14:textId="77777777" w:rsidR="00B36AA8" w:rsidRPr="00BA3F1C" w:rsidRDefault="00BA3F1C" w:rsidP="00BA3F1C">
      <w:pPr>
        <w:spacing w:line="312" w:lineRule="auto"/>
        <w:ind w:left="360"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A3F1C">
        <w:rPr>
          <w:b/>
          <w:color w:val="333333"/>
          <w:sz w:val="26"/>
          <w:szCs w:val="26"/>
          <w:shd w:val="clear" w:color="auto" w:fill="FFFFFF"/>
        </w:rPr>
        <w:t xml:space="preserve">III. </w:t>
      </w:r>
      <w:proofErr w:type="spellStart"/>
      <w:r w:rsidR="00B36AA8" w:rsidRPr="00BA3F1C">
        <w:rPr>
          <w:b/>
          <w:color w:val="333333"/>
          <w:sz w:val="26"/>
          <w:szCs w:val="26"/>
          <w:shd w:val="clear" w:color="auto" w:fill="FFFFFF"/>
        </w:rPr>
        <w:t>Diễn</w:t>
      </w:r>
      <w:proofErr w:type="spellEnd"/>
      <w:r w:rsidR="00B36AA8" w:rsidRPr="00BA3F1C">
        <w:rPr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b/>
          <w:color w:val="333333"/>
          <w:sz w:val="26"/>
          <w:szCs w:val="26"/>
          <w:shd w:val="clear" w:color="auto" w:fill="FFFFFF"/>
        </w:rPr>
        <w:t>giả</w:t>
      </w:r>
      <w:proofErr w:type="spellEnd"/>
    </w:p>
    <w:p w14:paraId="71DB4F54" w14:textId="77777777" w:rsidR="00BA3F1C" w:rsidRDefault="00BA3F1C" w:rsidP="00BA3F1C">
      <w:pPr>
        <w:spacing w:line="312" w:lineRule="auto"/>
        <w:ind w:left="360" w:firstLine="360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1.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Ông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Nguyễn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Đình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Hùng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Chủ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tịch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HĐQT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Công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ty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cổ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phần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Tập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đoàn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EDX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14:paraId="5F5EC6F0" w14:textId="77777777" w:rsidR="004917AF" w:rsidRDefault="00BA3F1C" w:rsidP="004917AF">
      <w:pPr>
        <w:spacing w:line="312" w:lineRule="auto"/>
        <w:ind w:left="360" w:firstLine="360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2.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Ông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Phạm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Đức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Tuấn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Giám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đốc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Công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ty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Cổ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phần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Bluecom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36AA8" w:rsidRPr="00BA3F1C">
        <w:rPr>
          <w:color w:val="333333"/>
          <w:sz w:val="26"/>
          <w:szCs w:val="26"/>
          <w:shd w:val="clear" w:color="auto" w:fill="FFFFFF"/>
        </w:rPr>
        <w:t>Việt</w:t>
      </w:r>
      <w:proofErr w:type="spellEnd"/>
      <w:r w:rsidR="00B36AA8" w:rsidRPr="00BA3F1C">
        <w:rPr>
          <w:color w:val="333333"/>
          <w:sz w:val="26"/>
          <w:szCs w:val="26"/>
          <w:shd w:val="clear" w:color="auto" w:fill="FFFFFF"/>
        </w:rPr>
        <w:t xml:space="preserve"> Nam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14:paraId="7CF463C4" w14:textId="4F6715B4" w:rsidR="00CB0A50" w:rsidRPr="004917AF" w:rsidRDefault="004917AF" w:rsidP="004917AF">
      <w:pPr>
        <w:spacing w:line="312" w:lineRule="auto"/>
        <w:ind w:left="360" w:firstLine="360"/>
        <w:jc w:val="both"/>
        <w:rPr>
          <w:b/>
          <w:color w:val="333333"/>
          <w:sz w:val="26"/>
          <w:szCs w:val="26"/>
          <w:shd w:val="clear" w:color="auto" w:fill="FFFFFF"/>
        </w:rPr>
      </w:pPr>
      <w:r w:rsidRPr="004917AF">
        <w:rPr>
          <w:b/>
          <w:color w:val="333333"/>
          <w:sz w:val="26"/>
          <w:szCs w:val="26"/>
          <w:shd w:val="clear" w:color="auto" w:fill="FFFFFF"/>
        </w:rPr>
        <w:t xml:space="preserve">IV. </w:t>
      </w:r>
      <w:proofErr w:type="spellStart"/>
      <w:r w:rsidR="005314A3" w:rsidRPr="004917AF">
        <w:rPr>
          <w:b/>
          <w:color w:val="333333"/>
          <w:sz w:val="26"/>
          <w:szCs w:val="26"/>
          <w:shd w:val="clear" w:color="auto" w:fill="F9F9F9"/>
        </w:rPr>
        <w:t>Nội</w:t>
      </w:r>
      <w:proofErr w:type="spellEnd"/>
      <w:r w:rsidR="005314A3" w:rsidRPr="004917AF">
        <w:rPr>
          <w:b/>
          <w:color w:val="333333"/>
          <w:sz w:val="26"/>
          <w:szCs w:val="26"/>
          <w:shd w:val="clear" w:color="auto" w:fill="F9F9F9"/>
        </w:rPr>
        <w:t xml:space="preserve"> dung </w:t>
      </w:r>
      <w:proofErr w:type="spellStart"/>
      <w:r w:rsidR="005314A3" w:rsidRPr="004917AF">
        <w:rPr>
          <w:b/>
          <w:color w:val="333333"/>
          <w:sz w:val="26"/>
          <w:szCs w:val="26"/>
          <w:shd w:val="clear" w:color="auto" w:fill="F9F9F9"/>
        </w:rPr>
        <w:t>Hội</w:t>
      </w:r>
      <w:proofErr w:type="spellEnd"/>
      <w:r w:rsidR="005314A3" w:rsidRPr="004917AF">
        <w:rPr>
          <w:b/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5314A3" w:rsidRPr="004917AF">
        <w:rPr>
          <w:b/>
          <w:color w:val="333333"/>
          <w:sz w:val="26"/>
          <w:szCs w:val="26"/>
          <w:shd w:val="clear" w:color="auto" w:fill="F9F9F9"/>
        </w:rPr>
        <w:t>thảo</w:t>
      </w:r>
      <w:proofErr w:type="spellEnd"/>
      <w:r w:rsidR="005314A3" w:rsidRPr="004917AF">
        <w:rPr>
          <w:b/>
          <w:color w:val="333333"/>
          <w:sz w:val="26"/>
          <w:szCs w:val="26"/>
          <w:shd w:val="clear" w:color="auto" w:fill="F9F9F9"/>
        </w:rPr>
        <w:t>:</w:t>
      </w:r>
    </w:p>
    <w:p w14:paraId="46A44E8A" w14:textId="77777777" w:rsidR="005314A3" w:rsidRPr="00D22606" w:rsidRDefault="005314A3" w:rsidP="00581DC8">
      <w:pPr>
        <w:pStyle w:val="ListParagraph"/>
        <w:spacing w:line="312" w:lineRule="auto"/>
        <w:jc w:val="both"/>
        <w:rPr>
          <w:color w:val="333333"/>
          <w:sz w:val="26"/>
          <w:szCs w:val="26"/>
          <w:shd w:val="clear" w:color="auto" w:fill="F9F9F9"/>
        </w:rPr>
      </w:pPr>
      <w:proofErr w:type="spellStart"/>
      <w:r w:rsidRPr="00D22606">
        <w:rPr>
          <w:color w:val="333333"/>
          <w:sz w:val="26"/>
          <w:szCs w:val="26"/>
          <w:shd w:val="clear" w:color="auto" w:fill="F9F9F9"/>
        </w:rPr>
        <w:t>Phần</w:t>
      </w:r>
      <w:proofErr w:type="spellEnd"/>
      <w:r w:rsidRPr="00D22606">
        <w:rPr>
          <w:color w:val="333333"/>
          <w:sz w:val="26"/>
          <w:szCs w:val="26"/>
          <w:shd w:val="clear" w:color="auto" w:fill="F9F9F9"/>
        </w:rPr>
        <w:t xml:space="preserve"> 1: </w:t>
      </w:r>
      <w:proofErr w:type="spellStart"/>
      <w:r w:rsidR="004A4F42" w:rsidRPr="00D22606">
        <w:rPr>
          <w:color w:val="333333"/>
          <w:sz w:val="26"/>
          <w:szCs w:val="26"/>
          <w:shd w:val="clear" w:color="auto" w:fill="F9F9F9"/>
        </w:rPr>
        <w:t>Khởi</w:t>
      </w:r>
      <w:proofErr w:type="spellEnd"/>
      <w:r w:rsidR="004A4F42" w:rsidRPr="00D22606">
        <w:rPr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4A4F42" w:rsidRPr="00D22606">
        <w:rPr>
          <w:color w:val="333333"/>
          <w:sz w:val="26"/>
          <w:szCs w:val="26"/>
          <w:shd w:val="clear" w:color="auto" w:fill="F9F9F9"/>
        </w:rPr>
        <w:t>nghiệp</w:t>
      </w:r>
      <w:proofErr w:type="spellEnd"/>
      <w:r w:rsidR="004A4F42" w:rsidRPr="00D22606">
        <w:rPr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4A4F42" w:rsidRPr="00D22606">
        <w:rPr>
          <w:color w:val="333333"/>
          <w:sz w:val="26"/>
          <w:szCs w:val="26"/>
          <w:shd w:val="clear" w:color="auto" w:fill="F9F9F9"/>
        </w:rPr>
        <w:t>Thương</w:t>
      </w:r>
      <w:proofErr w:type="spellEnd"/>
      <w:r w:rsidR="004A4F42" w:rsidRPr="00D22606">
        <w:rPr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4A4F42" w:rsidRPr="00D22606">
        <w:rPr>
          <w:color w:val="333333"/>
          <w:sz w:val="26"/>
          <w:szCs w:val="26"/>
          <w:shd w:val="clear" w:color="auto" w:fill="F9F9F9"/>
        </w:rPr>
        <w:t>mại</w:t>
      </w:r>
      <w:proofErr w:type="spellEnd"/>
      <w:r w:rsidR="004A4F42" w:rsidRPr="00D22606">
        <w:rPr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4A4F42" w:rsidRPr="00D22606">
        <w:rPr>
          <w:color w:val="333333"/>
          <w:sz w:val="26"/>
          <w:szCs w:val="26"/>
          <w:shd w:val="clear" w:color="auto" w:fill="F9F9F9"/>
        </w:rPr>
        <w:t>điện</w:t>
      </w:r>
      <w:proofErr w:type="spellEnd"/>
      <w:r w:rsidR="004A4F42" w:rsidRPr="00D22606">
        <w:rPr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4A4F42" w:rsidRPr="00D22606">
        <w:rPr>
          <w:color w:val="333333"/>
          <w:sz w:val="26"/>
          <w:szCs w:val="26"/>
          <w:shd w:val="clear" w:color="auto" w:fill="F9F9F9"/>
        </w:rPr>
        <w:t>tử</w:t>
      </w:r>
      <w:proofErr w:type="spellEnd"/>
      <w:r w:rsidR="00BA3F1C">
        <w:rPr>
          <w:color w:val="333333"/>
          <w:sz w:val="26"/>
          <w:szCs w:val="26"/>
          <w:shd w:val="clear" w:color="auto" w:fill="F9F9F9"/>
        </w:rPr>
        <w:t>.</w:t>
      </w:r>
    </w:p>
    <w:p w14:paraId="4ED2AA37" w14:textId="77777777" w:rsidR="004917AF" w:rsidRDefault="005314A3" w:rsidP="004917AF">
      <w:pPr>
        <w:spacing w:line="312" w:lineRule="auto"/>
        <w:ind w:left="360" w:firstLine="360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D22606">
        <w:rPr>
          <w:color w:val="333333"/>
          <w:sz w:val="26"/>
          <w:szCs w:val="26"/>
          <w:shd w:val="clear" w:color="auto" w:fill="F9F9F9"/>
        </w:rPr>
        <w:t>Phần</w:t>
      </w:r>
      <w:proofErr w:type="spellEnd"/>
      <w:r w:rsidRPr="00D22606">
        <w:rPr>
          <w:color w:val="333333"/>
          <w:sz w:val="26"/>
          <w:szCs w:val="26"/>
          <w:shd w:val="clear" w:color="auto" w:fill="F9F9F9"/>
        </w:rPr>
        <w:t xml:space="preserve"> 2:</w:t>
      </w:r>
      <w:r w:rsidR="00013862">
        <w:rPr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013862">
        <w:rPr>
          <w:color w:val="000000"/>
          <w:sz w:val="26"/>
          <w:szCs w:val="26"/>
          <w:shd w:val="clear" w:color="auto" w:fill="FFFFFF"/>
        </w:rPr>
        <w:t>Xu</w:t>
      </w:r>
      <w:proofErr w:type="spellEnd"/>
      <w:r w:rsidR="0001386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13862">
        <w:rPr>
          <w:color w:val="000000"/>
          <w:sz w:val="26"/>
          <w:szCs w:val="26"/>
          <w:shd w:val="clear" w:color="auto" w:fill="FFFFFF"/>
        </w:rPr>
        <w:t>hướng</w:t>
      </w:r>
      <w:proofErr w:type="spellEnd"/>
      <w:r w:rsidR="0001386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Thuê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ngoài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doanh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Thương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mại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điện</w:t>
      </w:r>
      <w:proofErr w:type="spellEnd"/>
      <w:r w:rsidR="00CE4D4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E4D47">
        <w:rPr>
          <w:color w:val="000000"/>
          <w:sz w:val="26"/>
          <w:szCs w:val="26"/>
          <w:shd w:val="clear" w:color="auto" w:fill="FFFFFF"/>
        </w:rPr>
        <w:t>tử</w:t>
      </w:r>
      <w:proofErr w:type="spellEnd"/>
    </w:p>
    <w:p w14:paraId="65637DC0" w14:textId="5309ABE5" w:rsidR="00581DC8" w:rsidRPr="004917AF" w:rsidRDefault="004917AF" w:rsidP="004917AF">
      <w:pPr>
        <w:spacing w:line="312" w:lineRule="auto"/>
        <w:ind w:left="360"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917AF">
        <w:rPr>
          <w:b/>
          <w:color w:val="000000"/>
          <w:sz w:val="26"/>
          <w:szCs w:val="26"/>
          <w:shd w:val="clear" w:color="auto" w:fill="FFFFFF"/>
        </w:rPr>
        <w:t xml:space="preserve">V. </w:t>
      </w:r>
      <w:r w:rsidR="00DD14A0" w:rsidRPr="004917AF">
        <w:rPr>
          <w:b/>
          <w:color w:val="333333"/>
          <w:sz w:val="26"/>
          <w:szCs w:val="26"/>
          <w:shd w:val="clear" w:color="auto" w:fill="F9F9F9"/>
        </w:rPr>
        <w:t xml:space="preserve">Chi </w:t>
      </w:r>
      <w:proofErr w:type="spellStart"/>
      <w:r w:rsidR="00DD14A0" w:rsidRPr="004917AF">
        <w:rPr>
          <w:b/>
          <w:color w:val="333333"/>
          <w:sz w:val="26"/>
          <w:szCs w:val="26"/>
          <w:shd w:val="clear" w:color="auto" w:fill="F9F9F9"/>
        </w:rPr>
        <w:t>tiết</w:t>
      </w:r>
      <w:proofErr w:type="spellEnd"/>
      <w:r w:rsidR="00DD14A0" w:rsidRPr="004917AF">
        <w:rPr>
          <w:b/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DD14A0" w:rsidRPr="004917AF">
        <w:rPr>
          <w:b/>
          <w:color w:val="333333"/>
          <w:sz w:val="26"/>
          <w:szCs w:val="26"/>
          <w:shd w:val="clear" w:color="auto" w:fill="F9F9F9"/>
        </w:rPr>
        <w:t>Hội</w:t>
      </w:r>
      <w:proofErr w:type="spellEnd"/>
      <w:r w:rsidR="00DD14A0" w:rsidRPr="004917AF">
        <w:rPr>
          <w:b/>
          <w:color w:val="333333"/>
          <w:sz w:val="26"/>
          <w:szCs w:val="26"/>
          <w:shd w:val="clear" w:color="auto" w:fill="F9F9F9"/>
        </w:rPr>
        <w:t xml:space="preserve"> </w:t>
      </w:r>
      <w:proofErr w:type="spellStart"/>
      <w:r w:rsidR="00DD14A0" w:rsidRPr="004917AF">
        <w:rPr>
          <w:b/>
          <w:color w:val="333333"/>
          <w:sz w:val="26"/>
          <w:szCs w:val="26"/>
          <w:shd w:val="clear" w:color="auto" w:fill="F9F9F9"/>
        </w:rPr>
        <w:t>thảo</w:t>
      </w:r>
      <w:proofErr w:type="spellEnd"/>
      <w:r w:rsidR="00DD14A0" w:rsidRPr="004917AF">
        <w:rPr>
          <w:b/>
          <w:color w:val="333333"/>
          <w:sz w:val="26"/>
          <w:szCs w:val="26"/>
          <w:shd w:val="clear" w:color="auto" w:fill="F9F9F9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839"/>
        <w:gridCol w:w="2493"/>
        <w:gridCol w:w="2752"/>
        <w:gridCol w:w="1108"/>
      </w:tblGrid>
      <w:tr w:rsidR="00581DC8" w:rsidRPr="00D22606" w14:paraId="2CC33EBE" w14:textId="77777777" w:rsidTr="004917AF">
        <w:tc>
          <w:tcPr>
            <w:tcW w:w="0" w:type="auto"/>
          </w:tcPr>
          <w:p w14:paraId="34DC1A20" w14:textId="77777777" w:rsidR="00DD14A0" w:rsidRPr="00D22606" w:rsidRDefault="00DD14A0" w:rsidP="00581DC8">
            <w:pPr>
              <w:spacing w:line="312" w:lineRule="auto"/>
              <w:jc w:val="both"/>
              <w:rPr>
                <w:b/>
                <w:color w:val="333333"/>
                <w:sz w:val="26"/>
                <w:szCs w:val="26"/>
                <w:shd w:val="clear" w:color="auto" w:fill="F9F9F9"/>
              </w:rPr>
            </w:pPr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STT</w:t>
            </w:r>
          </w:p>
        </w:tc>
        <w:tc>
          <w:tcPr>
            <w:tcW w:w="1839" w:type="dxa"/>
          </w:tcPr>
          <w:p w14:paraId="7AE2FC43" w14:textId="77777777" w:rsidR="00DD14A0" w:rsidRPr="00D22606" w:rsidRDefault="00DD14A0" w:rsidP="00581DC8">
            <w:pPr>
              <w:spacing w:line="312" w:lineRule="auto"/>
              <w:jc w:val="both"/>
              <w:rPr>
                <w:b/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Thời</w:t>
            </w:r>
            <w:proofErr w:type="spellEnd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gian</w:t>
            </w:r>
            <w:proofErr w:type="spellEnd"/>
          </w:p>
        </w:tc>
        <w:tc>
          <w:tcPr>
            <w:tcW w:w="2493" w:type="dxa"/>
          </w:tcPr>
          <w:p w14:paraId="70F490D8" w14:textId="77777777" w:rsidR="00DD14A0" w:rsidRPr="00D22606" w:rsidRDefault="00DD14A0" w:rsidP="00581DC8">
            <w:pPr>
              <w:spacing w:line="312" w:lineRule="auto"/>
              <w:jc w:val="both"/>
              <w:rPr>
                <w:b/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Nội</w:t>
            </w:r>
            <w:proofErr w:type="spellEnd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 xml:space="preserve"> dung</w:t>
            </w:r>
          </w:p>
        </w:tc>
        <w:tc>
          <w:tcPr>
            <w:tcW w:w="2752" w:type="dxa"/>
          </w:tcPr>
          <w:p w14:paraId="7165AE12" w14:textId="77777777" w:rsidR="00DD14A0" w:rsidRPr="00D22606" w:rsidRDefault="00DD14A0" w:rsidP="00CC40C1">
            <w:pPr>
              <w:spacing w:line="312" w:lineRule="auto"/>
              <w:jc w:val="center"/>
              <w:rPr>
                <w:b/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Diễn</w:t>
            </w:r>
            <w:proofErr w:type="spellEnd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giả</w:t>
            </w:r>
            <w:proofErr w:type="spellEnd"/>
          </w:p>
        </w:tc>
        <w:tc>
          <w:tcPr>
            <w:tcW w:w="1108" w:type="dxa"/>
          </w:tcPr>
          <w:p w14:paraId="64D3CF44" w14:textId="77777777" w:rsidR="00DD14A0" w:rsidRPr="00D22606" w:rsidRDefault="00DD14A0" w:rsidP="00581DC8">
            <w:pPr>
              <w:spacing w:line="312" w:lineRule="auto"/>
              <w:jc w:val="both"/>
              <w:rPr>
                <w:b/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Ghi</w:t>
            </w:r>
            <w:proofErr w:type="spellEnd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b/>
                <w:color w:val="333333"/>
                <w:sz w:val="26"/>
                <w:szCs w:val="26"/>
                <w:shd w:val="clear" w:color="auto" w:fill="F9F9F9"/>
              </w:rPr>
              <w:t>chú</w:t>
            </w:r>
            <w:proofErr w:type="spellEnd"/>
          </w:p>
        </w:tc>
      </w:tr>
      <w:tr w:rsidR="00581DC8" w:rsidRPr="00D22606" w14:paraId="1B67FD4B" w14:textId="77777777" w:rsidTr="004917AF">
        <w:tc>
          <w:tcPr>
            <w:tcW w:w="0" w:type="auto"/>
          </w:tcPr>
          <w:p w14:paraId="594ACD19" w14:textId="77777777" w:rsidR="00DD14A0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1</w:t>
            </w:r>
          </w:p>
        </w:tc>
        <w:tc>
          <w:tcPr>
            <w:tcW w:w="1839" w:type="dxa"/>
          </w:tcPr>
          <w:p w14:paraId="25AB1C43" w14:textId="77777777" w:rsidR="00DD14A0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 w:rsidRPr="00D22606">
              <w:rPr>
                <w:color w:val="1D2129"/>
                <w:sz w:val="26"/>
                <w:szCs w:val="26"/>
                <w:shd w:val="clear" w:color="auto" w:fill="FFFFFF"/>
              </w:rPr>
              <w:t>08h30 - 9h00</w:t>
            </w:r>
          </w:p>
        </w:tc>
        <w:tc>
          <w:tcPr>
            <w:tcW w:w="2493" w:type="dxa"/>
          </w:tcPr>
          <w:p w14:paraId="30680A8F" w14:textId="7261C01F" w:rsidR="00DD14A0" w:rsidRPr="00D22606" w:rsidRDefault="00EE33E2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Đón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tiếp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đại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biểu</w:t>
            </w:r>
            <w:proofErr w:type="spellEnd"/>
          </w:p>
        </w:tc>
        <w:tc>
          <w:tcPr>
            <w:tcW w:w="2752" w:type="dxa"/>
          </w:tcPr>
          <w:p w14:paraId="2269F016" w14:textId="77777777" w:rsidR="00DD14A0" w:rsidRPr="00D22606" w:rsidRDefault="00DD14A0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108" w:type="dxa"/>
          </w:tcPr>
          <w:p w14:paraId="552C3131" w14:textId="77777777" w:rsidR="00DD14A0" w:rsidRPr="00D22606" w:rsidRDefault="00DD14A0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  <w:tr w:rsidR="00581DC8" w:rsidRPr="00D22606" w14:paraId="2EF0B36D" w14:textId="77777777" w:rsidTr="004917AF">
        <w:tc>
          <w:tcPr>
            <w:tcW w:w="0" w:type="auto"/>
          </w:tcPr>
          <w:p w14:paraId="7F6CED93" w14:textId="77777777" w:rsidR="00DD14A0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2</w:t>
            </w:r>
          </w:p>
        </w:tc>
        <w:tc>
          <w:tcPr>
            <w:tcW w:w="1839" w:type="dxa"/>
          </w:tcPr>
          <w:p w14:paraId="10E31D9C" w14:textId="77777777" w:rsidR="00DD14A0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9h00-9h10</w:t>
            </w:r>
          </w:p>
        </w:tc>
        <w:tc>
          <w:tcPr>
            <w:tcW w:w="2493" w:type="dxa"/>
          </w:tcPr>
          <w:p w14:paraId="73F3B13A" w14:textId="130110CB" w:rsidR="00DD14A0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Phát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biểu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khai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mạc</w:t>
            </w:r>
            <w:proofErr w:type="spellEnd"/>
            <w:r w:rsidR="00EE33E2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EE33E2">
              <w:rPr>
                <w:color w:val="333333"/>
                <w:sz w:val="26"/>
                <w:szCs w:val="26"/>
                <w:shd w:val="clear" w:color="auto" w:fill="F9F9F9"/>
              </w:rPr>
              <w:t>Hội</w:t>
            </w:r>
            <w:proofErr w:type="spellEnd"/>
            <w:r w:rsidR="00EE33E2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EE33E2">
              <w:rPr>
                <w:color w:val="333333"/>
                <w:sz w:val="26"/>
                <w:szCs w:val="26"/>
                <w:shd w:val="clear" w:color="auto" w:fill="F9F9F9"/>
              </w:rPr>
              <w:t>thảo</w:t>
            </w:r>
            <w:proofErr w:type="spellEnd"/>
          </w:p>
        </w:tc>
        <w:tc>
          <w:tcPr>
            <w:tcW w:w="2752" w:type="dxa"/>
          </w:tcPr>
          <w:p w14:paraId="66E2E9D1" w14:textId="66D1C1DC" w:rsidR="00DD14A0" w:rsidRPr="00D22606" w:rsidRDefault="004917AF" w:rsidP="00581DC8">
            <w:pPr>
              <w:spacing w:line="312" w:lineRule="auto"/>
              <w:jc w:val="center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Ông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Nguyễn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Đức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Long- </w:t>
            </w:r>
            <w:proofErr w:type="spellStart"/>
            <w:r w:rsidR="00581DC8" w:rsidRPr="00D22606">
              <w:rPr>
                <w:color w:val="333333"/>
                <w:sz w:val="26"/>
                <w:szCs w:val="26"/>
                <w:shd w:val="clear" w:color="auto" w:fill="F9F9F9"/>
              </w:rPr>
              <w:t>Giám</w:t>
            </w:r>
            <w:proofErr w:type="spellEnd"/>
            <w:r w:rsidR="00581DC8"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581DC8" w:rsidRPr="00D22606">
              <w:rPr>
                <w:color w:val="333333"/>
                <w:sz w:val="26"/>
                <w:szCs w:val="26"/>
                <w:shd w:val="clear" w:color="auto" w:fill="F9F9F9"/>
              </w:rPr>
              <w:t>đốc</w:t>
            </w:r>
            <w:proofErr w:type="spellEnd"/>
            <w:r w:rsidR="00581DC8"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HBI</w:t>
            </w:r>
          </w:p>
        </w:tc>
        <w:tc>
          <w:tcPr>
            <w:tcW w:w="1108" w:type="dxa"/>
          </w:tcPr>
          <w:p w14:paraId="2A30D88F" w14:textId="77777777" w:rsidR="00DD14A0" w:rsidRPr="00D22606" w:rsidRDefault="00DD14A0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  <w:tr w:rsidR="00581DC8" w:rsidRPr="00D22606" w14:paraId="24BC097D" w14:textId="77777777" w:rsidTr="004917AF">
        <w:tc>
          <w:tcPr>
            <w:tcW w:w="0" w:type="auto"/>
          </w:tcPr>
          <w:p w14:paraId="63202F64" w14:textId="77777777" w:rsidR="00581DC8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839" w:type="dxa"/>
          </w:tcPr>
          <w:p w14:paraId="64C70484" w14:textId="77777777" w:rsidR="00581DC8" w:rsidRPr="00D22606" w:rsidRDefault="00C92287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>
              <w:rPr>
                <w:color w:val="333333"/>
                <w:sz w:val="26"/>
                <w:szCs w:val="26"/>
                <w:shd w:val="clear" w:color="auto" w:fill="F9F9F9"/>
              </w:rPr>
              <w:t>9h10-</w:t>
            </w:r>
            <w:r w:rsidR="00773089">
              <w:rPr>
                <w:color w:val="333333"/>
                <w:sz w:val="26"/>
                <w:szCs w:val="26"/>
                <w:shd w:val="clear" w:color="auto" w:fill="F9F9F9"/>
              </w:rPr>
              <w:t>10h30</w:t>
            </w:r>
          </w:p>
        </w:tc>
        <w:tc>
          <w:tcPr>
            <w:tcW w:w="2493" w:type="dxa"/>
          </w:tcPr>
          <w:p w14:paraId="42051917" w14:textId="77777777" w:rsidR="00581DC8" w:rsidRPr="00D22606" w:rsidRDefault="00575745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Khởi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nghiệp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kinh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doanh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Thương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mại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điện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tử</w:t>
            </w:r>
            <w:proofErr w:type="spellEnd"/>
          </w:p>
        </w:tc>
        <w:tc>
          <w:tcPr>
            <w:tcW w:w="2752" w:type="dxa"/>
          </w:tcPr>
          <w:p w14:paraId="58A058BA" w14:textId="14CF3810" w:rsidR="00581DC8" w:rsidRPr="00D22606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Ông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Nguyễn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Đình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Hùng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–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Chủ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tịch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Tập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đoàn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ED</w:t>
            </w:r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X</w:t>
            </w:r>
          </w:p>
        </w:tc>
        <w:tc>
          <w:tcPr>
            <w:tcW w:w="1108" w:type="dxa"/>
          </w:tcPr>
          <w:p w14:paraId="1A78BB74" w14:textId="77777777" w:rsidR="00581DC8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  <w:tr w:rsidR="004917AF" w:rsidRPr="00D22606" w14:paraId="500AB288" w14:textId="77777777" w:rsidTr="004917AF">
        <w:tc>
          <w:tcPr>
            <w:tcW w:w="0" w:type="auto"/>
          </w:tcPr>
          <w:p w14:paraId="14D5D3E2" w14:textId="77777777" w:rsidR="004917AF" w:rsidRPr="00D22606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839" w:type="dxa"/>
          </w:tcPr>
          <w:p w14:paraId="6A2E404B" w14:textId="456FF189" w:rsidR="004917AF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>
              <w:rPr>
                <w:color w:val="333333"/>
                <w:sz w:val="26"/>
                <w:szCs w:val="26"/>
                <w:shd w:val="clear" w:color="auto" w:fill="F9F9F9"/>
              </w:rPr>
              <w:t>10h30-10h40</w:t>
            </w:r>
          </w:p>
        </w:tc>
        <w:tc>
          <w:tcPr>
            <w:tcW w:w="2493" w:type="dxa"/>
          </w:tcPr>
          <w:p w14:paraId="0B656A1F" w14:textId="20464F29" w:rsidR="004917AF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Teabreak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</w:p>
        </w:tc>
        <w:tc>
          <w:tcPr>
            <w:tcW w:w="2752" w:type="dxa"/>
          </w:tcPr>
          <w:p w14:paraId="4CA4D7D1" w14:textId="77777777" w:rsidR="004917AF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108" w:type="dxa"/>
          </w:tcPr>
          <w:p w14:paraId="6AF83B60" w14:textId="77777777" w:rsidR="004917AF" w:rsidRPr="00D22606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  <w:tr w:rsidR="00575745" w:rsidRPr="00D22606" w14:paraId="144AA5B8" w14:textId="77777777" w:rsidTr="004917AF">
        <w:tc>
          <w:tcPr>
            <w:tcW w:w="0" w:type="auto"/>
          </w:tcPr>
          <w:p w14:paraId="5CC4CAAA" w14:textId="77777777" w:rsidR="00575745" w:rsidRPr="00D22606" w:rsidRDefault="00575745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839" w:type="dxa"/>
          </w:tcPr>
          <w:p w14:paraId="049FB5D3" w14:textId="0A176C58" w:rsidR="00575745" w:rsidRPr="00D22606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>
              <w:rPr>
                <w:color w:val="333333"/>
                <w:sz w:val="26"/>
                <w:szCs w:val="26"/>
                <w:shd w:val="clear" w:color="auto" w:fill="F9F9F9"/>
              </w:rPr>
              <w:t>10h4</w:t>
            </w:r>
            <w:r w:rsidR="00773089">
              <w:rPr>
                <w:color w:val="333333"/>
                <w:sz w:val="26"/>
                <w:szCs w:val="26"/>
                <w:shd w:val="clear" w:color="auto" w:fill="F9F9F9"/>
              </w:rPr>
              <w:t>0</w:t>
            </w:r>
            <w:r w:rsidR="00841E2E">
              <w:rPr>
                <w:color w:val="333333"/>
                <w:sz w:val="26"/>
                <w:szCs w:val="26"/>
                <w:shd w:val="clear" w:color="auto" w:fill="F9F9F9"/>
              </w:rPr>
              <w:t>-</w:t>
            </w:r>
            <w:r w:rsidR="00CC40C1">
              <w:rPr>
                <w:color w:val="333333"/>
                <w:sz w:val="26"/>
                <w:szCs w:val="26"/>
                <w:shd w:val="clear" w:color="auto" w:fill="F9F9F9"/>
              </w:rPr>
              <w:t>11h30</w:t>
            </w:r>
          </w:p>
        </w:tc>
        <w:tc>
          <w:tcPr>
            <w:tcW w:w="2493" w:type="dxa"/>
          </w:tcPr>
          <w:p w14:paraId="7E0F1FDD" w14:textId="77777777" w:rsidR="00575745" w:rsidRDefault="00575745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Xu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hướng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thuê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ngoài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Bộ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phận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Kinh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doanh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Thương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mại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điện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tử</w:t>
            </w:r>
            <w:proofErr w:type="spellEnd"/>
          </w:p>
        </w:tc>
        <w:tc>
          <w:tcPr>
            <w:tcW w:w="2752" w:type="dxa"/>
          </w:tcPr>
          <w:p w14:paraId="254654AD" w14:textId="070B1AA1" w:rsidR="00575745" w:rsidRPr="00D22606" w:rsidRDefault="004917AF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Ông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Phạm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Đức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Tuấn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– CEO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Công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ty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CP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Bluecom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>Việt</w:t>
            </w:r>
            <w:proofErr w:type="spellEnd"/>
            <w:r w:rsidR="00D8706D">
              <w:rPr>
                <w:color w:val="333333"/>
                <w:sz w:val="26"/>
                <w:szCs w:val="26"/>
                <w:shd w:val="clear" w:color="auto" w:fill="F9F9F9"/>
              </w:rPr>
              <w:t xml:space="preserve"> Nam</w:t>
            </w:r>
          </w:p>
        </w:tc>
        <w:tc>
          <w:tcPr>
            <w:tcW w:w="1108" w:type="dxa"/>
          </w:tcPr>
          <w:p w14:paraId="162B4033" w14:textId="77777777" w:rsidR="00575745" w:rsidRPr="00D22606" w:rsidRDefault="00575745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  <w:tr w:rsidR="00CC40C1" w:rsidRPr="00D22606" w14:paraId="3506CD0D" w14:textId="77777777" w:rsidTr="004917AF">
        <w:tc>
          <w:tcPr>
            <w:tcW w:w="0" w:type="auto"/>
          </w:tcPr>
          <w:p w14:paraId="278CBA5F" w14:textId="77777777" w:rsidR="00CC40C1" w:rsidRPr="00D22606" w:rsidRDefault="00CC40C1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839" w:type="dxa"/>
          </w:tcPr>
          <w:p w14:paraId="5CD69EFC" w14:textId="60F53D05" w:rsidR="00CC40C1" w:rsidRDefault="00CC40C1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>
              <w:rPr>
                <w:color w:val="333333"/>
                <w:sz w:val="26"/>
                <w:szCs w:val="26"/>
                <w:shd w:val="clear" w:color="auto" w:fill="F9F9F9"/>
              </w:rPr>
              <w:t>11h30-12h00</w:t>
            </w:r>
          </w:p>
        </w:tc>
        <w:tc>
          <w:tcPr>
            <w:tcW w:w="2493" w:type="dxa"/>
          </w:tcPr>
          <w:p w14:paraId="309E0689" w14:textId="3B32C5BA" w:rsidR="00CC40C1" w:rsidRDefault="00CC40C1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Thảo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luận</w:t>
            </w:r>
            <w:proofErr w:type="spellEnd"/>
          </w:p>
        </w:tc>
        <w:tc>
          <w:tcPr>
            <w:tcW w:w="2752" w:type="dxa"/>
          </w:tcPr>
          <w:p w14:paraId="396D7935" w14:textId="25D85367" w:rsidR="00CC40C1" w:rsidRDefault="00CC40C1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Diễn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giả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và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các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khách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9F9F9"/>
              </w:rPr>
              <w:t>mời</w:t>
            </w:r>
            <w:proofErr w:type="spellEnd"/>
          </w:p>
        </w:tc>
        <w:tc>
          <w:tcPr>
            <w:tcW w:w="1108" w:type="dxa"/>
          </w:tcPr>
          <w:p w14:paraId="37CFAC03" w14:textId="77777777" w:rsidR="00CC40C1" w:rsidRPr="00D22606" w:rsidRDefault="00CC40C1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  <w:tr w:rsidR="00581DC8" w:rsidRPr="00D22606" w14:paraId="02F70C9D" w14:textId="77777777" w:rsidTr="004917AF">
        <w:tc>
          <w:tcPr>
            <w:tcW w:w="0" w:type="auto"/>
          </w:tcPr>
          <w:p w14:paraId="0EC4385F" w14:textId="77777777" w:rsidR="00581DC8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839" w:type="dxa"/>
          </w:tcPr>
          <w:p w14:paraId="18B354A7" w14:textId="726AF0D3" w:rsidR="00581DC8" w:rsidRPr="00D22606" w:rsidRDefault="00D800E1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r>
              <w:rPr>
                <w:color w:val="333333"/>
                <w:sz w:val="26"/>
                <w:szCs w:val="26"/>
                <w:shd w:val="clear" w:color="auto" w:fill="F9F9F9"/>
              </w:rPr>
              <w:t>12h00</w:t>
            </w:r>
          </w:p>
        </w:tc>
        <w:tc>
          <w:tcPr>
            <w:tcW w:w="2493" w:type="dxa"/>
          </w:tcPr>
          <w:p w14:paraId="32C350BA" w14:textId="085604EF" w:rsidR="00581DC8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Bế</w:t>
            </w:r>
            <w:proofErr w:type="spellEnd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D22606">
              <w:rPr>
                <w:color w:val="333333"/>
                <w:sz w:val="26"/>
                <w:szCs w:val="26"/>
                <w:shd w:val="clear" w:color="auto" w:fill="F9F9F9"/>
              </w:rPr>
              <w:t>mạc</w:t>
            </w:r>
            <w:proofErr w:type="spellEnd"/>
            <w:r w:rsidR="004917AF">
              <w:rPr>
                <w:color w:val="333333"/>
                <w:sz w:val="26"/>
                <w:szCs w:val="26"/>
                <w:shd w:val="clear" w:color="auto" w:fill="F9F9F9"/>
              </w:rPr>
              <w:t xml:space="preserve">, </w:t>
            </w:r>
            <w:proofErr w:type="spellStart"/>
            <w:r w:rsidR="004917AF">
              <w:rPr>
                <w:color w:val="333333"/>
                <w:sz w:val="26"/>
                <w:szCs w:val="26"/>
                <w:shd w:val="clear" w:color="auto" w:fill="F9F9F9"/>
              </w:rPr>
              <w:t>ăn</w:t>
            </w:r>
            <w:proofErr w:type="spellEnd"/>
            <w:r w:rsidR="004917AF">
              <w:rPr>
                <w:color w:val="333333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4917AF">
              <w:rPr>
                <w:color w:val="333333"/>
                <w:sz w:val="26"/>
                <w:szCs w:val="26"/>
                <w:shd w:val="clear" w:color="auto" w:fill="F9F9F9"/>
              </w:rPr>
              <w:t>trưa</w:t>
            </w:r>
            <w:proofErr w:type="spellEnd"/>
          </w:p>
        </w:tc>
        <w:tc>
          <w:tcPr>
            <w:tcW w:w="2752" w:type="dxa"/>
          </w:tcPr>
          <w:p w14:paraId="09FCC30B" w14:textId="77777777" w:rsidR="00581DC8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1108" w:type="dxa"/>
          </w:tcPr>
          <w:p w14:paraId="40D33DCF" w14:textId="77777777" w:rsidR="00581DC8" w:rsidRPr="00D22606" w:rsidRDefault="00581DC8" w:rsidP="00581DC8">
            <w:pPr>
              <w:spacing w:line="312" w:lineRule="auto"/>
              <w:jc w:val="both"/>
              <w:rPr>
                <w:color w:val="333333"/>
                <w:sz w:val="26"/>
                <w:szCs w:val="26"/>
                <w:shd w:val="clear" w:color="auto" w:fill="F9F9F9"/>
              </w:rPr>
            </w:pPr>
          </w:p>
        </w:tc>
      </w:tr>
    </w:tbl>
    <w:p w14:paraId="5AAB916A" w14:textId="77777777" w:rsidR="00DD14A0" w:rsidRPr="00D22606" w:rsidRDefault="00DD14A0" w:rsidP="00581DC8">
      <w:pPr>
        <w:spacing w:line="312" w:lineRule="auto"/>
        <w:ind w:left="720"/>
        <w:jc w:val="both"/>
        <w:rPr>
          <w:color w:val="333333"/>
          <w:sz w:val="26"/>
          <w:szCs w:val="26"/>
          <w:shd w:val="clear" w:color="auto" w:fill="F9F9F9"/>
        </w:rPr>
      </w:pPr>
    </w:p>
    <w:p w14:paraId="44B5672B" w14:textId="77777777" w:rsidR="005314A3" w:rsidRPr="00D22606" w:rsidRDefault="005314A3" w:rsidP="00581DC8">
      <w:pPr>
        <w:pStyle w:val="ListParagraph"/>
        <w:spacing w:line="312" w:lineRule="auto"/>
        <w:jc w:val="both"/>
        <w:rPr>
          <w:color w:val="333333"/>
          <w:sz w:val="26"/>
          <w:szCs w:val="26"/>
          <w:shd w:val="clear" w:color="auto" w:fill="F9F9F9"/>
        </w:rPr>
      </w:pPr>
      <w:bookmarkStart w:id="0" w:name="_GoBack"/>
      <w:bookmarkEnd w:id="0"/>
    </w:p>
    <w:p w14:paraId="7E43AEAB" w14:textId="77777777" w:rsidR="00CB0A50" w:rsidRPr="00D22606" w:rsidRDefault="00CB0A50" w:rsidP="00581DC8">
      <w:pPr>
        <w:spacing w:line="312" w:lineRule="auto"/>
        <w:jc w:val="both"/>
        <w:rPr>
          <w:color w:val="333333"/>
          <w:sz w:val="26"/>
          <w:szCs w:val="26"/>
          <w:shd w:val="clear" w:color="auto" w:fill="F9F9F9"/>
        </w:rPr>
      </w:pPr>
    </w:p>
    <w:p w14:paraId="0590C2FF" w14:textId="77777777" w:rsidR="00CB0A50" w:rsidRPr="00D22606" w:rsidRDefault="00CB0A50" w:rsidP="00581DC8">
      <w:pPr>
        <w:spacing w:line="312" w:lineRule="auto"/>
        <w:jc w:val="both"/>
        <w:rPr>
          <w:sz w:val="26"/>
          <w:szCs w:val="26"/>
        </w:rPr>
      </w:pPr>
      <w:r w:rsidRPr="00D22606">
        <w:rPr>
          <w:color w:val="1D2129"/>
          <w:sz w:val="26"/>
          <w:szCs w:val="26"/>
        </w:rPr>
        <w:br/>
      </w:r>
    </w:p>
    <w:sectPr w:rsidR="00CB0A50" w:rsidRPr="00D22606" w:rsidSect="00013760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F7D"/>
    <w:multiLevelType w:val="hybridMultilevel"/>
    <w:tmpl w:val="6FB0493E"/>
    <w:lvl w:ilvl="0" w:tplc="9CC016F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E531D"/>
    <w:multiLevelType w:val="hybridMultilevel"/>
    <w:tmpl w:val="564E74F6"/>
    <w:lvl w:ilvl="0" w:tplc="BA9A1B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C0B90"/>
    <w:multiLevelType w:val="hybridMultilevel"/>
    <w:tmpl w:val="E9421070"/>
    <w:lvl w:ilvl="0" w:tplc="C708F0E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0F37BC"/>
    <w:multiLevelType w:val="hybridMultilevel"/>
    <w:tmpl w:val="F5764AF2"/>
    <w:lvl w:ilvl="0" w:tplc="8F261266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723DE"/>
    <w:multiLevelType w:val="hybridMultilevel"/>
    <w:tmpl w:val="E460F052"/>
    <w:lvl w:ilvl="0" w:tplc="B95C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C0181C"/>
    <w:multiLevelType w:val="hybridMultilevel"/>
    <w:tmpl w:val="616CEA0E"/>
    <w:lvl w:ilvl="0" w:tplc="F3D491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50"/>
    <w:rsid w:val="00013760"/>
    <w:rsid w:val="00013862"/>
    <w:rsid w:val="00064CA1"/>
    <w:rsid w:val="000B5E51"/>
    <w:rsid w:val="00116FF2"/>
    <w:rsid w:val="001336B8"/>
    <w:rsid w:val="00171043"/>
    <w:rsid w:val="001F596F"/>
    <w:rsid w:val="002B5194"/>
    <w:rsid w:val="003D4283"/>
    <w:rsid w:val="004263E5"/>
    <w:rsid w:val="004917AF"/>
    <w:rsid w:val="004A4F42"/>
    <w:rsid w:val="005314A3"/>
    <w:rsid w:val="00575745"/>
    <w:rsid w:val="00581DC8"/>
    <w:rsid w:val="005B5F2F"/>
    <w:rsid w:val="00681C73"/>
    <w:rsid w:val="006944CF"/>
    <w:rsid w:val="007552F1"/>
    <w:rsid w:val="00773089"/>
    <w:rsid w:val="00820D22"/>
    <w:rsid w:val="00841E2E"/>
    <w:rsid w:val="00900CE8"/>
    <w:rsid w:val="00984CB1"/>
    <w:rsid w:val="00B36AA8"/>
    <w:rsid w:val="00BA3F1C"/>
    <w:rsid w:val="00C92287"/>
    <w:rsid w:val="00CB0A50"/>
    <w:rsid w:val="00CC40C1"/>
    <w:rsid w:val="00CE4D47"/>
    <w:rsid w:val="00D22606"/>
    <w:rsid w:val="00D800E1"/>
    <w:rsid w:val="00D8706D"/>
    <w:rsid w:val="00D93A74"/>
    <w:rsid w:val="00DA2897"/>
    <w:rsid w:val="00DD14A0"/>
    <w:rsid w:val="00E13D9E"/>
    <w:rsid w:val="00EE33E2"/>
    <w:rsid w:val="00F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958757"/>
  <w15:chartTrackingRefBased/>
  <w15:docId w15:val="{D33E0704-11E3-4A15-A7CF-04908254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A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A50"/>
    <w:pPr>
      <w:ind w:left="720"/>
      <w:contextualSpacing/>
    </w:pPr>
  </w:style>
  <w:style w:type="table" w:styleId="TableGrid">
    <w:name w:val="Table Grid"/>
    <w:basedOn w:val="TableNormal"/>
    <w:rsid w:val="00DD1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EFF3-32CC-47B9-85A3-A6605EA1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lettp</dc:creator>
  <cp:keywords/>
  <dc:description/>
  <cp:lastModifiedBy>lettp</cp:lastModifiedBy>
  <cp:revision>8</cp:revision>
  <dcterms:created xsi:type="dcterms:W3CDTF">2018-05-15T01:52:00Z</dcterms:created>
  <dcterms:modified xsi:type="dcterms:W3CDTF">2018-05-15T03:46:00Z</dcterms:modified>
</cp:coreProperties>
</file>