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1A4B0" w14:textId="77777777" w:rsidR="007E408A" w:rsidRDefault="007E408A" w:rsidP="007E408A">
      <w:pPr>
        <w:spacing w:before="120"/>
        <w:ind w:firstLine="567"/>
        <w:jc w:val="right"/>
        <w:rPr>
          <w:b/>
          <w:bCs/>
          <w:sz w:val="28"/>
          <w:szCs w:val="28"/>
          <w:lang w:val="vi-VN" w:eastAsia="en-US"/>
        </w:rPr>
      </w:pPr>
      <w:r>
        <w:rPr>
          <w:b/>
          <w:bCs/>
          <w:sz w:val="28"/>
          <w:szCs w:val="28"/>
          <w:lang w:val="vi-VN" w:eastAsia="en-US"/>
        </w:rPr>
        <w:t xml:space="preserve">THÔNG TIN CHI TIẾT VỀ NHIỆM VỤ KH&amp;CN CẤP QUỐC GIA </w:t>
      </w:r>
    </w:p>
    <w:p w14:paraId="7267CE60" w14:textId="77777777" w:rsidR="007E408A" w:rsidRPr="007F6932" w:rsidRDefault="007E408A" w:rsidP="007E408A">
      <w:pPr>
        <w:spacing w:before="120" w:after="120"/>
        <w:ind w:firstLine="567"/>
        <w:rPr>
          <w:b/>
          <w:sz w:val="27"/>
          <w:szCs w:val="27"/>
        </w:rPr>
      </w:pPr>
      <w:r w:rsidRPr="007F6932">
        <w:rPr>
          <w:b/>
          <w:sz w:val="27"/>
          <w:szCs w:val="27"/>
          <w:lang w:val="vi-VN"/>
        </w:rPr>
        <w:t>I. Thông tin chung</w:t>
      </w:r>
      <w:r w:rsidRPr="007F6932">
        <w:rPr>
          <w:b/>
          <w:sz w:val="27"/>
          <w:szCs w:val="27"/>
        </w:rPr>
        <w:t>:</w:t>
      </w:r>
    </w:p>
    <w:p w14:paraId="6EA029F2" w14:textId="4F27E69C" w:rsidR="00102D41" w:rsidRDefault="007E408A" w:rsidP="007E408A">
      <w:pPr>
        <w:tabs>
          <w:tab w:val="left" w:pos="993"/>
        </w:tabs>
        <w:spacing w:before="120" w:after="120"/>
        <w:ind w:left="28" w:firstLine="567"/>
        <w:jc w:val="both"/>
        <w:rPr>
          <w:bCs/>
          <w:sz w:val="24"/>
          <w:szCs w:val="24"/>
          <w:lang w:val="pt-BR"/>
        </w:rPr>
      </w:pPr>
      <w:r w:rsidRPr="007F6932">
        <w:rPr>
          <w:sz w:val="27"/>
          <w:szCs w:val="27"/>
          <w:lang w:val="vi-VN"/>
        </w:rPr>
        <w:t>1</w:t>
      </w:r>
      <w:r w:rsidRPr="007F6932">
        <w:rPr>
          <w:sz w:val="27"/>
          <w:szCs w:val="27"/>
        </w:rPr>
        <w:t xml:space="preserve">.1. Tên đề tài: </w:t>
      </w:r>
      <w:r w:rsidR="00102D41" w:rsidRPr="001F6FB0">
        <w:rPr>
          <w:b/>
          <w:bCs/>
          <w:sz w:val="24"/>
          <w:szCs w:val="24"/>
          <w:lang w:val="pt-BR"/>
        </w:rPr>
        <w:t>Phát triển chuỗi giá trị du lịch nông nghiệp tại Đồng bằng sông Cửu Long trong bối cảnh mới</w:t>
      </w:r>
    </w:p>
    <w:p w14:paraId="28ED5866" w14:textId="192F9357" w:rsidR="007E408A" w:rsidRPr="007F6932" w:rsidRDefault="007E408A" w:rsidP="007E408A">
      <w:pPr>
        <w:tabs>
          <w:tab w:val="left" w:pos="993"/>
        </w:tabs>
        <w:spacing w:before="120" w:after="120"/>
        <w:ind w:left="28" w:firstLine="567"/>
        <w:jc w:val="both"/>
        <w:rPr>
          <w:bCs/>
          <w:sz w:val="27"/>
          <w:szCs w:val="27"/>
        </w:rPr>
      </w:pPr>
      <w:r w:rsidRPr="007F6932">
        <w:rPr>
          <w:sz w:val="27"/>
          <w:szCs w:val="27"/>
          <w:lang w:val="vi-VN"/>
        </w:rPr>
        <w:t>1.2. M</w:t>
      </w:r>
      <w:r w:rsidRPr="007F6932">
        <w:rPr>
          <w:sz w:val="27"/>
          <w:szCs w:val="27"/>
        </w:rPr>
        <w:t xml:space="preserve">ã số: </w:t>
      </w:r>
      <w:r w:rsidR="00AF2943">
        <w:rPr>
          <w:bCs/>
          <w:sz w:val="27"/>
          <w:szCs w:val="27"/>
        </w:rPr>
        <w:t>KX 01.</w:t>
      </w:r>
      <w:r w:rsidR="00102D41">
        <w:rPr>
          <w:bCs/>
          <w:sz w:val="27"/>
          <w:szCs w:val="27"/>
        </w:rPr>
        <w:t>52</w:t>
      </w:r>
      <w:r w:rsidRPr="007F6932">
        <w:rPr>
          <w:bCs/>
          <w:sz w:val="27"/>
          <w:szCs w:val="27"/>
        </w:rPr>
        <w:t>/16-20</w:t>
      </w:r>
    </w:p>
    <w:p w14:paraId="3464F9DA" w14:textId="0D2999B7" w:rsidR="007E408A" w:rsidRPr="007F6932" w:rsidRDefault="007E408A" w:rsidP="007E408A">
      <w:pPr>
        <w:tabs>
          <w:tab w:val="left" w:pos="993"/>
        </w:tabs>
        <w:spacing w:before="120" w:after="120"/>
        <w:ind w:left="28" w:firstLine="567"/>
        <w:jc w:val="both"/>
        <w:rPr>
          <w:bCs/>
          <w:color w:val="000000"/>
          <w:spacing w:val="-6"/>
          <w:sz w:val="27"/>
          <w:szCs w:val="27"/>
          <w:lang w:eastAsia="vi-VN"/>
        </w:rPr>
      </w:pPr>
      <w:r w:rsidRPr="007F6932">
        <w:rPr>
          <w:sz w:val="27"/>
          <w:szCs w:val="27"/>
          <w:lang w:eastAsia="zh-CN"/>
        </w:rPr>
        <w:t>1.3. Kinh phí thực hiện:</w:t>
      </w:r>
      <w:r w:rsidRPr="007F6932">
        <w:rPr>
          <w:sz w:val="27"/>
          <w:szCs w:val="27"/>
          <w:lang w:val="vi-VN" w:eastAsia="zh-CN"/>
        </w:rPr>
        <w:t xml:space="preserve"> </w:t>
      </w:r>
      <w:r w:rsidR="00102D41">
        <w:rPr>
          <w:sz w:val="27"/>
          <w:szCs w:val="27"/>
        </w:rPr>
        <w:t>3.150</w:t>
      </w:r>
      <w:r w:rsidRPr="007F6932">
        <w:rPr>
          <w:sz w:val="27"/>
          <w:szCs w:val="27"/>
          <w:lang w:val="vi-VN"/>
        </w:rPr>
        <w:t xml:space="preserve"> triệu đồng</w:t>
      </w:r>
    </w:p>
    <w:p w14:paraId="20D1EDE6" w14:textId="1E424098" w:rsidR="007E408A" w:rsidRPr="007F6932" w:rsidRDefault="007E408A" w:rsidP="007E408A">
      <w:pPr>
        <w:spacing w:before="120" w:after="120"/>
        <w:ind w:firstLine="595"/>
        <w:jc w:val="both"/>
        <w:rPr>
          <w:sz w:val="27"/>
          <w:szCs w:val="27"/>
          <w:lang w:eastAsia="en-US"/>
        </w:rPr>
      </w:pPr>
      <w:r w:rsidRPr="007F6932">
        <w:rPr>
          <w:sz w:val="27"/>
          <w:szCs w:val="27"/>
          <w:lang w:val="vi-VN" w:eastAsia="en-US"/>
        </w:rPr>
        <w:t>- Trong đó, kinh phí từ ngân sách SNKH:</w:t>
      </w:r>
      <w:r w:rsidRPr="007F6932">
        <w:rPr>
          <w:sz w:val="27"/>
          <w:szCs w:val="27"/>
          <w:lang w:eastAsia="en-US"/>
        </w:rPr>
        <w:t xml:space="preserve"> </w:t>
      </w:r>
      <w:r w:rsidR="00102D41">
        <w:rPr>
          <w:sz w:val="27"/>
          <w:szCs w:val="27"/>
          <w:lang w:eastAsia="en-US"/>
        </w:rPr>
        <w:t>3.150</w:t>
      </w:r>
      <w:r w:rsidRPr="007F6932">
        <w:rPr>
          <w:sz w:val="27"/>
          <w:szCs w:val="27"/>
          <w:lang w:eastAsia="en-US"/>
        </w:rPr>
        <w:t xml:space="preserve"> </w:t>
      </w:r>
      <w:r w:rsidRPr="007F6932">
        <w:rPr>
          <w:sz w:val="27"/>
          <w:szCs w:val="27"/>
          <w:lang w:val="vi-VN" w:eastAsia="en-US"/>
        </w:rPr>
        <w:t>triệu đồng.</w:t>
      </w:r>
    </w:p>
    <w:p w14:paraId="30A051E5" w14:textId="77777777" w:rsidR="007E408A" w:rsidRPr="007F6932" w:rsidRDefault="007E408A" w:rsidP="007E408A">
      <w:pPr>
        <w:spacing w:before="120" w:after="120"/>
        <w:ind w:firstLine="595"/>
        <w:jc w:val="both"/>
        <w:rPr>
          <w:sz w:val="27"/>
          <w:szCs w:val="27"/>
          <w:lang w:val="vi-VN" w:eastAsia="en-US"/>
        </w:rPr>
      </w:pPr>
      <w:r w:rsidRPr="007F6932">
        <w:rPr>
          <w:sz w:val="27"/>
          <w:szCs w:val="27"/>
          <w:lang w:val="vi-VN" w:eastAsia="en-US"/>
        </w:rPr>
        <w:t>- Kinh phí từ nguồn khác:</w:t>
      </w:r>
      <w:r w:rsidRPr="007F6932">
        <w:rPr>
          <w:sz w:val="27"/>
          <w:szCs w:val="27"/>
          <w:lang w:eastAsia="en-US"/>
        </w:rPr>
        <w:t xml:space="preserve"> 0 </w:t>
      </w:r>
      <w:r w:rsidRPr="007F6932">
        <w:rPr>
          <w:sz w:val="27"/>
          <w:szCs w:val="27"/>
          <w:lang w:val="vi-VN" w:eastAsia="en-US"/>
        </w:rPr>
        <w:t>triệu đồng.</w:t>
      </w:r>
    </w:p>
    <w:p w14:paraId="117280A8" w14:textId="2C419EF9" w:rsidR="007E408A" w:rsidRPr="00BF270B" w:rsidRDefault="007E408A" w:rsidP="00BF270B">
      <w:pPr>
        <w:tabs>
          <w:tab w:val="left" w:pos="993"/>
        </w:tabs>
        <w:spacing w:before="120"/>
        <w:ind w:left="28" w:firstLine="567"/>
        <w:rPr>
          <w:spacing w:val="-2"/>
          <w:sz w:val="26"/>
          <w:szCs w:val="26"/>
        </w:rPr>
      </w:pPr>
      <w:r w:rsidRPr="007F6932">
        <w:rPr>
          <w:sz w:val="27"/>
          <w:szCs w:val="27"/>
          <w:lang w:val="vi-VN"/>
        </w:rPr>
        <w:t xml:space="preserve">1.4 </w:t>
      </w:r>
      <w:r w:rsidRPr="007F6932">
        <w:rPr>
          <w:spacing w:val="-2"/>
          <w:sz w:val="27"/>
          <w:szCs w:val="27"/>
        </w:rPr>
        <w:t>Thời gian thực hiện:</w:t>
      </w:r>
      <w:r w:rsidRPr="007F6932">
        <w:rPr>
          <w:spacing w:val="-2"/>
          <w:sz w:val="27"/>
          <w:szCs w:val="27"/>
          <w:lang w:val="vi-VN"/>
        </w:rPr>
        <w:t xml:space="preserve"> </w:t>
      </w:r>
      <w:r w:rsidR="00BF270B">
        <w:rPr>
          <w:sz w:val="27"/>
          <w:szCs w:val="27"/>
        </w:rPr>
        <w:t>21</w:t>
      </w:r>
      <w:r w:rsidRPr="007F6932">
        <w:rPr>
          <w:sz w:val="27"/>
          <w:szCs w:val="27"/>
        </w:rPr>
        <w:t xml:space="preserve"> tháng, từ tháng </w:t>
      </w:r>
      <w:r w:rsidR="00AF2943">
        <w:rPr>
          <w:sz w:val="27"/>
          <w:szCs w:val="27"/>
          <w:lang w:val="vi-VN"/>
        </w:rPr>
        <w:t>6</w:t>
      </w:r>
      <w:r w:rsidRPr="007F6932">
        <w:rPr>
          <w:sz w:val="27"/>
          <w:szCs w:val="27"/>
        </w:rPr>
        <w:t>/20</w:t>
      </w:r>
      <w:r w:rsidR="00AF2943">
        <w:rPr>
          <w:sz w:val="27"/>
          <w:szCs w:val="27"/>
          <w:lang w:val="vi-VN"/>
        </w:rPr>
        <w:t>1</w:t>
      </w:r>
      <w:r w:rsidR="00102D41">
        <w:rPr>
          <w:sz w:val="27"/>
          <w:szCs w:val="27"/>
        </w:rPr>
        <w:t>9</w:t>
      </w:r>
      <w:r w:rsidRPr="007F6932">
        <w:rPr>
          <w:sz w:val="27"/>
          <w:szCs w:val="27"/>
        </w:rPr>
        <w:t xml:space="preserve"> đến tháng </w:t>
      </w:r>
      <w:r w:rsidR="00BF270B">
        <w:rPr>
          <w:sz w:val="27"/>
          <w:szCs w:val="27"/>
        </w:rPr>
        <w:t>02</w:t>
      </w:r>
      <w:r w:rsidR="00BF270B">
        <w:rPr>
          <w:sz w:val="27"/>
          <w:szCs w:val="27"/>
          <w:lang w:val="vi-VN"/>
        </w:rPr>
        <w:t>/202</w:t>
      </w:r>
      <w:r w:rsidR="00BF270B">
        <w:rPr>
          <w:sz w:val="27"/>
          <w:szCs w:val="27"/>
        </w:rPr>
        <w:t>1</w:t>
      </w:r>
      <w:r w:rsidR="00AF2943">
        <w:rPr>
          <w:sz w:val="27"/>
          <w:szCs w:val="27"/>
          <w:lang w:val="vi-VN"/>
        </w:rPr>
        <w:t xml:space="preserve"> (</w:t>
      </w:r>
      <w:r w:rsidR="00BF270B">
        <w:rPr>
          <w:sz w:val="26"/>
          <w:szCs w:val="26"/>
        </w:rPr>
        <w:t>thời gian gia hạn đề tài là 03</w:t>
      </w:r>
      <w:r w:rsidR="00BF270B" w:rsidRPr="00BF270B">
        <w:rPr>
          <w:sz w:val="26"/>
          <w:szCs w:val="26"/>
        </w:rPr>
        <w:t xml:space="preserve"> tháng</w:t>
      </w:r>
      <w:r w:rsidR="00BF270B" w:rsidRPr="00BF270B">
        <w:rPr>
          <w:sz w:val="26"/>
          <w:szCs w:val="26"/>
          <w:lang w:val="vi-VN"/>
        </w:rPr>
        <w:t>)</w:t>
      </w:r>
      <w:r w:rsidR="00BF270B" w:rsidRPr="00BF270B">
        <w:rPr>
          <w:sz w:val="26"/>
          <w:szCs w:val="26"/>
        </w:rPr>
        <w:t>.</w:t>
      </w:r>
    </w:p>
    <w:p w14:paraId="70BE64ED" w14:textId="180FA195" w:rsidR="007E408A" w:rsidRPr="00AF2943" w:rsidRDefault="007E408A" w:rsidP="007E408A">
      <w:pPr>
        <w:tabs>
          <w:tab w:val="left" w:pos="993"/>
        </w:tabs>
        <w:spacing w:before="120" w:after="120"/>
        <w:ind w:left="28" w:firstLine="567"/>
        <w:jc w:val="both"/>
        <w:rPr>
          <w:bCs/>
          <w:sz w:val="27"/>
          <w:szCs w:val="27"/>
          <w:lang w:val="vi-VN"/>
        </w:rPr>
      </w:pPr>
      <w:r w:rsidRPr="007F6932">
        <w:rPr>
          <w:sz w:val="27"/>
          <w:szCs w:val="27"/>
          <w:lang w:val="vi-VN"/>
        </w:rPr>
        <w:t xml:space="preserve">1.5 </w:t>
      </w:r>
      <w:r w:rsidRPr="007F6932">
        <w:rPr>
          <w:sz w:val="27"/>
          <w:szCs w:val="27"/>
        </w:rPr>
        <w:t xml:space="preserve">Tổ chức chủ trì: </w:t>
      </w:r>
      <w:r w:rsidR="00102D41" w:rsidRPr="00102D41">
        <w:rPr>
          <w:sz w:val="27"/>
          <w:szCs w:val="27"/>
        </w:rPr>
        <w:t>Trường Đại học Khoa học Xã hội và Nhân văn,</w:t>
      </w:r>
      <w:r w:rsidR="00BF270B">
        <w:rPr>
          <w:sz w:val="27"/>
          <w:szCs w:val="27"/>
        </w:rPr>
        <w:t xml:space="preserve"> Đại học Quốc gia Thành phố Hồ Chí Minh.</w:t>
      </w:r>
    </w:p>
    <w:p w14:paraId="5332C544" w14:textId="4358B4E2" w:rsidR="007E408A" w:rsidRPr="00102D41" w:rsidRDefault="007E408A" w:rsidP="007E408A">
      <w:pPr>
        <w:tabs>
          <w:tab w:val="left" w:pos="993"/>
        </w:tabs>
        <w:spacing w:before="120" w:after="120"/>
        <w:ind w:left="28" w:firstLine="567"/>
        <w:jc w:val="both"/>
        <w:rPr>
          <w:sz w:val="27"/>
          <w:szCs w:val="27"/>
        </w:rPr>
      </w:pPr>
      <w:r w:rsidRPr="007F6932">
        <w:rPr>
          <w:sz w:val="27"/>
          <w:szCs w:val="27"/>
        </w:rPr>
        <w:t>1.</w:t>
      </w:r>
      <w:r w:rsidRPr="007F6932">
        <w:rPr>
          <w:sz w:val="27"/>
          <w:szCs w:val="27"/>
          <w:lang w:val="vi-VN"/>
        </w:rPr>
        <w:t>6</w:t>
      </w:r>
      <w:r w:rsidRPr="007F6932">
        <w:rPr>
          <w:sz w:val="27"/>
          <w:szCs w:val="27"/>
        </w:rPr>
        <w:t xml:space="preserve">. Chủ nhiệm đề tài: </w:t>
      </w:r>
      <w:r w:rsidR="00AF2943">
        <w:rPr>
          <w:sz w:val="27"/>
          <w:szCs w:val="27"/>
          <w:lang w:val="vi-VN"/>
        </w:rPr>
        <w:t>P</w:t>
      </w:r>
      <w:r w:rsidRPr="007F6932">
        <w:rPr>
          <w:bCs/>
          <w:sz w:val="28"/>
          <w:szCs w:val="28"/>
          <w:lang w:eastAsia="en-US"/>
        </w:rPr>
        <w:t>GS. TS</w:t>
      </w:r>
      <w:r w:rsidR="00AF2943">
        <w:rPr>
          <w:bCs/>
          <w:sz w:val="28"/>
          <w:szCs w:val="28"/>
          <w:lang w:val="vi-VN" w:eastAsia="en-US"/>
        </w:rPr>
        <w:t xml:space="preserve"> </w:t>
      </w:r>
      <w:r w:rsidR="00102D41">
        <w:rPr>
          <w:bCs/>
          <w:sz w:val="28"/>
          <w:szCs w:val="28"/>
          <w:lang w:eastAsia="en-US"/>
        </w:rPr>
        <w:t>Ngô Thị Phương Lan</w:t>
      </w:r>
    </w:p>
    <w:p w14:paraId="5DC6B491" w14:textId="77777777" w:rsidR="007E408A" w:rsidRPr="007F6932" w:rsidRDefault="007E408A" w:rsidP="007E408A">
      <w:pPr>
        <w:tabs>
          <w:tab w:val="left" w:pos="993"/>
        </w:tabs>
        <w:spacing w:before="120" w:after="120"/>
        <w:ind w:left="28" w:firstLine="567"/>
        <w:jc w:val="both"/>
        <w:rPr>
          <w:sz w:val="27"/>
          <w:szCs w:val="27"/>
        </w:rPr>
      </w:pPr>
      <w:r w:rsidRPr="007F6932">
        <w:rPr>
          <w:sz w:val="27"/>
          <w:szCs w:val="27"/>
          <w:lang w:val="vi-VN"/>
        </w:rPr>
        <w:t>1</w:t>
      </w:r>
      <w:r w:rsidRPr="007F6932">
        <w:rPr>
          <w:sz w:val="27"/>
          <w:szCs w:val="27"/>
        </w:rPr>
        <w:t>.</w:t>
      </w:r>
      <w:r w:rsidRPr="007F6932">
        <w:rPr>
          <w:sz w:val="27"/>
          <w:szCs w:val="27"/>
          <w:lang w:val="vi-VN"/>
        </w:rPr>
        <w:t>7</w:t>
      </w:r>
      <w:r w:rsidRPr="007F6932">
        <w:rPr>
          <w:sz w:val="27"/>
          <w:szCs w:val="27"/>
        </w:rPr>
        <w:t xml:space="preserve">. </w:t>
      </w:r>
      <w:r w:rsidRPr="007F6932">
        <w:rPr>
          <w:sz w:val="27"/>
          <w:szCs w:val="27"/>
          <w:lang w:val="vi-VN"/>
        </w:rPr>
        <w:t>Các thành viên chính tham gia thực hiện đề tài:</w:t>
      </w:r>
    </w:p>
    <w:tbl>
      <w:tblPr>
        <w:tblW w:w="972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8"/>
        <w:gridCol w:w="2792"/>
        <w:gridCol w:w="2339"/>
        <w:gridCol w:w="3871"/>
      </w:tblGrid>
      <w:tr w:rsidR="007E408A" w:rsidRPr="007F6932" w14:paraId="01595372" w14:textId="77777777" w:rsidTr="00102D41">
        <w:trPr>
          <w:tblHeader/>
        </w:trPr>
        <w:tc>
          <w:tcPr>
            <w:tcW w:w="369" w:type="pct"/>
            <w:shd w:val="clear" w:color="auto" w:fill="auto"/>
            <w:vAlign w:val="center"/>
          </w:tcPr>
          <w:p w14:paraId="2B0A09FA"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TT</w:t>
            </w:r>
          </w:p>
        </w:tc>
        <w:tc>
          <w:tcPr>
            <w:tcW w:w="1436" w:type="pct"/>
            <w:shd w:val="clear" w:color="auto" w:fill="auto"/>
            <w:vAlign w:val="center"/>
          </w:tcPr>
          <w:p w14:paraId="3B2D737E" w14:textId="77777777" w:rsidR="007E408A" w:rsidRPr="007F6932" w:rsidRDefault="007E408A" w:rsidP="00B56E8E">
            <w:pPr>
              <w:widowControl w:val="0"/>
              <w:spacing w:before="20" w:after="20"/>
              <w:jc w:val="center"/>
              <w:rPr>
                <w:rFonts w:eastAsia="MingLiU"/>
                <w:b/>
                <w:sz w:val="26"/>
                <w:szCs w:val="26"/>
                <w:lang w:val="pt-BR"/>
              </w:rPr>
            </w:pPr>
            <w:r w:rsidRPr="007F6932">
              <w:rPr>
                <w:b/>
                <w:sz w:val="26"/>
                <w:szCs w:val="26"/>
                <w:lang w:val="pt-BR"/>
              </w:rPr>
              <w:t>Họ và tên</w:t>
            </w:r>
            <w:r w:rsidRPr="007F6932">
              <w:rPr>
                <w:rFonts w:eastAsia="MingLiU"/>
                <w:b/>
                <w:sz w:val="26"/>
                <w:szCs w:val="26"/>
                <w:lang w:val="pt-BR"/>
              </w:rPr>
              <w:br/>
            </w:r>
          </w:p>
        </w:tc>
        <w:tc>
          <w:tcPr>
            <w:tcW w:w="1203" w:type="pct"/>
          </w:tcPr>
          <w:p w14:paraId="59B4810A"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 xml:space="preserve">Chức danh </w:t>
            </w:r>
            <w:r w:rsidRPr="007F6932">
              <w:rPr>
                <w:b/>
                <w:sz w:val="26"/>
                <w:szCs w:val="26"/>
                <w:lang w:val="pt-BR"/>
              </w:rPr>
              <w:br/>
              <w:t>khoa học</w:t>
            </w:r>
          </w:p>
        </w:tc>
        <w:tc>
          <w:tcPr>
            <w:tcW w:w="1991" w:type="pct"/>
            <w:shd w:val="clear" w:color="auto" w:fill="auto"/>
            <w:vAlign w:val="center"/>
          </w:tcPr>
          <w:p w14:paraId="7CC7356B"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Tổ chức công tác hiện nay</w:t>
            </w:r>
          </w:p>
        </w:tc>
      </w:tr>
      <w:tr w:rsidR="00102D41" w:rsidRPr="007F6932" w14:paraId="0B57766F" w14:textId="77777777" w:rsidTr="00302383">
        <w:tc>
          <w:tcPr>
            <w:tcW w:w="369" w:type="pct"/>
            <w:shd w:val="clear" w:color="auto" w:fill="auto"/>
            <w:vAlign w:val="center"/>
          </w:tcPr>
          <w:p w14:paraId="5AE2DC68" w14:textId="77777777" w:rsidR="00102D41" w:rsidRPr="007F6932" w:rsidRDefault="00102D41" w:rsidP="00302383">
            <w:pPr>
              <w:spacing w:before="120"/>
              <w:jc w:val="center"/>
              <w:rPr>
                <w:sz w:val="26"/>
                <w:szCs w:val="26"/>
              </w:rPr>
            </w:pPr>
            <w:r w:rsidRPr="007F6932">
              <w:rPr>
                <w:sz w:val="26"/>
                <w:szCs w:val="26"/>
              </w:rPr>
              <w:t>1.</w:t>
            </w:r>
          </w:p>
        </w:tc>
        <w:tc>
          <w:tcPr>
            <w:tcW w:w="1436" w:type="pct"/>
            <w:shd w:val="clear" w:color="auto" w:fill="auto"/>
            <w:vAlign w:val="center"/>
          </w:tcPr>
          <w:p w14:paraId="4C2E7120" w14:textId="23D33401" w:rsidR="00102D41" w:rsidRDefault="00102D41" w:rsidP="00302383">
            <w:pPr>
              <w:spacing w:line="360" w:lineRule="auto"/>
              <w:rPr>
                <w:sz w:val="26"/>
                <w:szCs w:val="26"/>
              </w:rPr>
            </w:pPr>
            <w:r w:rsidRPr="001F6FB0">
              <w:rPr>
                <w:sz w:val="24"/>
                <w:szCs w:val="24"/>
              </w:rPr>
              <w:t>Ngô Thị Phương Lan</w:t>
            </w:r>
          </w:p>
        </w:tc>
        <w:tc>
          <w:tcPr>
            <w:tcW w:w="1203" w:type="pct"/>
            <w:vAlign w:val="center"/>
          </w:tcPr>
          <w:p w14:paraId="7928628B" w14:textId="4DFB2C51" w:rsidR="00102D41" w:rsidRPr="007F6932" w:rsidRDefault="00102D41" w:rsidP="00302383">
            <w:pPr>
              <w:spacing w:before="120"/>
              <w:rPr>
                <w:sz w:val="26"/>
                <w:szCs w:val="26"/>
              </w:rPr>
            </w:pPr>
            <w:r>
              <w:rPr>
                <w:sz w:val="26"/>
                <w:szCs w:val="26"/>
                <w:lang w:val="vi-VN"/>
              </w:rPr>
              <w:t xml:space="preserve">Phó </w:t>
            </w:r>
            <w:r w:rsidRPr="007F6932">
              <w:rPr>
                <w:sz w:val="26"/>
                <w:szCs w:val="26"/>
              </w:rPr>
              <w:t>Giáo sư</w:t>
            </w:r>
            <w:r>
              <w:rPr>
                <w:sz w:val="26"/>
                <w:szCs w:val="26"/>
              </w:rPr>
              <w:t>,</w:t>
            </w:r>
            <w:r w:rsidRPr="007F6932">
              <w:rPr>
                <w:sz w:val="26"/>
                <w:szCs w:val="26"/>
              </w:rPr>
              <w:t>Tiến sĩ</w:t>
            </w:r>
          </w:p>
        </w:tc>
        <w:tc>
          <w:tcPr>
            <w:tcW w:w="1991" w:type="pct"/>
            <w:shd w:val="clear" w:color="auto" w:fill="auto"/>
            <w:vAlign w:val="center"/>
          </w:tcPr>
          <w:p w14:paraId="1D59712C" w14:textId="5B2144D5" w:rsidR="00102D41" w:rsidRDefault="00102D41" w:rsidP="00302383">
            <w:pPr>
              <w:spacing w:line="360" w:lineRule="auto"/>
              <w:rPr>
                <w:sz w:val="26"/>
                <w:szCs w:val="26"/>
              </w:rPr>
            </w:pPr>
            <w:r w:rsidRPr="001F6FB0">
              <w:rPr>
                <w:sz w:val="24"/>
                <w:szCs w:val="24"/>
              </w:rPr>
              <w:t>Trường ĐHKHXH&amp;NV</w:t>
            </w:r>
            <w:r>
              <w:rPr>
                <w:sz w:val="24"/>
                <w:szCs w:val="24"/>
              </w:rPr>
              <w:t>,ĐHQG-HCM</w:t>
            </w:r>
          </w:p>
        </w:tc>
      </w:tr>
      <w:tr w:rsidR="00102D41" w:rsidRPr="007F6932" w14:paraId="382C0CD3" w14:textId="77777777" w:rsidTr="00302383">
        <w:tc>
          <w:tcPr>
            <w:tcW w:w="369" w:type="pct"/>
            <w:shd w:val="clear" w:color="auto" w:fill="auto"/>
            <w:vAlign w:val="center"/>
          </w:tcPr>
          <w:p w14:paraId="356744CF" w14:textId="77777777" w:rsidR="00102D41" w:rsidRPr="007F6932" w:rsidRDefault="00102D41" w:rsidP="00302383">
            <w:pPr>
              <w:spacing w:before="120"/>
              <w:jc w:val="center"/>
              <w:rPr>
                <w:sz w:val="26"/>
                <w:szCs w:val="26"/>
              </w:rPr>
            </w:pPr>
            <w:r w:rsidRPr="007F6932">
              <w:rPr>
                <w:sz w:val="26"/>
                <w:szCs w:val="26"/>
              </w:rPr>
              <w:t>2.</w:t>
            </w:r>
          </w:p>
        </w:tc>
        <w:tc>
          <w:tcPr>
            <w:tcW w:w="1436" w:type="pct"/>
            <w:shd w:val="clear" w:color="auto" w:fill="auto"/>
            <w:vAlign w:val="center"/>
          </w:tcPr>
          <w:p w14:paraId="55C793C9" w14:textId="787ED510" w:rsidR="00102D41" w:rsidRDefault="00102D41" w:rsidP="00302383">
            <w:pPr>
              <w:spacing w:line="360" w:lineRule="auto"/>
              <w:rPr>
                <w:sz w:val="26"/>
                <w:szCs w:val="26"/>
              </w:rPr>
            </w:pPr>
            <w:r w:rsidRPr="001F6FB0">
              <w:rPr>
                <w:sz w:val="24"/>
                <w:szCs w:val="24"/>
                <w:lang w:val="pt-BR"/>
              </w:rPr>
              <w:t>Huỳnh Ngọc Thu</w:t>
            </w:r>
          </w:p>
        </w:tc>
        <w:tc>
          <w:tcPr>
            <w:tcW w:w="1203" w:type="pct"/>
            <w:vAlign w:val="center"/>
          </w:tcPr>
          <w:p w14:paraId="647D7702" w14:textId="77777777" w:rsidR="00102D41" w:rsidRPr="007F6932" w:rsidRDefault="00102D41" w:rsidP="00302383">
            <w:pPr>
              <w:spacing w:before="120"/>
              <w:rPr>
                <w:sz w:val="26"/>
                <w:szCs w:val="26"/>
              </w:rPr>
            </w:pPr>
            <w:r w:rsidRPr="007F6932">
              <w:rPr>
                <w:sz w:val="26"/>
                <w:szCs w:val="26"/>
              </w:rPr>
              <w:t>Phó Giáo sư, Tiến sĩ</w:t>
            </w:r>
          </w:p>
        </w:tc>
        <w:tc>
          <w:tcPr>
            <w:tcW w:w="1991" w:type="pct"/>
            <w:shd w:val="clear" w:color="auto" w:fill="auto"/>
            <w:vAlign w:val="center"/>
          </w:tcPr>
          <w:p w14:paraId="3C4B84A2" w14:textId="465E70B2" w:rsidR="00102D41" w:rsidRDefault="00102D41" w:rsidP="00302383">
            <w:pPr>
              <w:spacing w:line="360" w:lineRule="auto"/>
              <w:rPr>
                <w:sz w:val="26"/>
                <w:szCs w:val="26"/>
              </w:rPr>
            </w:pPr>
            <w:r w:rsidRPr="001F6FB0">
              <w:rPr>
                <w:sz w:val="24"/>
                <w:szCs w:val="24"/>
              </w:rPr>
              <w:t>Trường ĐHKHXH&amp;NV</w:t>
            </w:r>
            <w:r>
              <w:rPr>
                <w:sz w:val="24"/>
                <w:szCs w:val="24"/>
              </w:rPr>
              <w:t>,ĐHQG-HCM</w:t>
            </w:r>
          </w:p>
        </w:tc>
      </w:tr>
      <w:tr w:rsidR="00102D41" w:rsidRPr="007F6932" w14:paraId="0CB9A7B2" w14:textId="77777777" w:rsidTr="00302383">
        <w:tc>
          <w:tcPr>
            <w:tcW w:w="369" w:type="pct"/>
            <w:shd w:val="clear" w:color="auto" w:fill="auto"/>
            <w:vAlign w:val="center"/>
          </w:tcPr>
          <w:p w14:paraId="0CF4C98E" w14:textId="77777777" w:rsidR="00102D41" w:rsidRPr="007F6932" w:rsidRDefault="00102D41" w:rsidP="00302383">
            <w:pPr>
              <w:spacing w:before="120"/>
              <w:jc w:val="center"/>
              <w:rPr>
                <w:sz w:val="26"/>
                <w:szCs w:val="26"/>
              </w:rPr>
            </w:pPr>
            <w:r w:rsidRPr="007F6932">
              <w:rPr>
                <w:sz w:val="26"/>
                <w:szCs w:val="26"/>
              </w:rPr>
              <w:t>3.</w:t>
            </w:r>
          </w:p>
        </w:tc>
        <w:tc>
          <w:tcPr>
            <w:tcW w:w="1436" w:type="pct"/>
            <w:shd w:val="clear" w:color="auto" w:fill="auto"/>
            <w:vAlign w:val="center"/>
          </w:tcPr>
          <w:p w14:paraId="25E50A54" w14:textId="34C0CAB0" w:rsidR="00102D41" w:rsidRDefault="00102D41" w:rsidP="00302383">
            <w:pPr>
              <w:spacing w:line="360" w:lineRule="auto"/>
              <w:rPr>
                <w:sz w:val="26"/>
                <w:szCs w:val="26"/>
              </w:rPr>
            </w:pPr>
            <w:r w:rsidRPr="001F6FB0">
              <w:rPr>
                <w:sz w:val="24"/>
                <w:szCs w:val="24"/>
                <w:lang w:val="pt-BR"/>
              </w:rPr>
              <w:t>Nguyễn Thị Vân Hạnh</w:t>
            </w:r>
          </w:p>
        </w:tc>
        <w:tc>
          <w:tcPr>
            <w:tcW w:w="1203" w:type="pct"/>
            <w:vAlign w:val="center"/>
          </w:tcPr>
          <w:p w14:paraId="5ECA05C4" w14:textId="77777777" w:rsidR="00102D41" w:rsidRPr="007F6932" w:rsidRDefault="00102D41" w:rsidP="00302383">
            <w:pPr>
              <w:spacing w:before="120"/>
              <w:rPr>
                <w:sz w:val="26"/>
                <w:szCs w:val="26"/>
              </w:rPr>
            </w:pPr>
            <w:r w:rsidRPr="007F6932">
              <w:rPr>
                <w:sz w:val="26"/>
                <w:szCs w:val="26"/>
              </w:rPr>
              <w:t>Phó Giáo sư, Tiến sĩ</w:t>
            </w:r>
          </w:p>
        </w:tc>
        <w:tc>
          <w:tcPr>
            <w:tcW w:w="1991" w:type="pct"/>
            <w:shd w:val="clear" w:color="auto" w:fill="auto"/>
            <w:vAlign w:val="center"/>
          </w:tcPr>
          <w:p w14:paraId="074C1476" w14:textId="783CF7ED" w:rsidR="00102D41" w:rsidRDefault="00102D41" w:rsidP="00302383">
            <w:pPr>
              <w:spacing w:line="360" w:lineRule="auto"/>
              <w:rPr>
                <w:sz w:val="26"/>
                <w:szCs w:val="26"/>
              </w:rPr>
            </w:pPr>
            <w:r w:rsidRPr="001F6FB0">
              <w:rPr>
                <w:sz w:val="24"/>
                <w:szCs w:val="24"/>
              </w:rPr>
              <w:t>Trường ĐHKHXH&amp;NV</w:t>
            </w:r>
            <w:r>
              <w:rPr>
                <w:sz w:val="24"/>
                <w:szCs w:val="24"/>
              </w:rPr>
              <w:t>,ĐHQG-HCM</w:t>
            </w:r>
          </w:p>
        </w:tc>
      </w:tr>
      <w:tr w:rsidR="00102D41" w:rsidRPr="007F6932" w14:paraId="35001F8E" w14:textId="77777777" w:rsidTr="00302383">
        <w:tc>
          <w:tcPr>
            <w:tcW w:w="369" w:type="pct"/>
            <w:shd w:val="clear" w:color="auto" w:fill="auto"/>
            <w:vAlign w:val="center"/>
          </w:tcPr>
          <w:p w14:paraId="50D61D66" w14:textId="53603CD1" w:rsidR="00102D41" w:rsidRPr="007F6932" w:rsidRDefault="00102D41" w:rsidP="00302383">
            <w:pPr>
              <w:spacing w:before="120"/>
              <w:jc w:val="center"/>
              <w:rPr>
                <w:sz w:val="26"/>
                <w:szCs w:val="26"/>
              </w:rPr>
            </w:pPr>
            <w:r>
              <w:rPr>
                <w:sz w:val="26"/>
                <w:szCs w:val="26"/>
              </w:rPr>
              <w:t>4</w:t>
            </w:r>
            <w:r w:rsidRPr="007F6932">
              <w:rPr>
                <w:sz w:val="26"/>
                <w:szCs w:val="26"/>
              </w:rPr>
              <w:t>.</w:t>
            </w:r>
          </w:p>
        </w:tc>
        <w:tc>
          <w:tcPr>
            <w:tcW w:w="1436" w:type="pct"/>
            <w:shd w:val="clear" w:color="auto" w:fill="auto"/>
            <w:vAlign w:val="center"/>
          </w:tcPr>
          <w:p w14:paraId="4132C3B9" w14:textId="632C8FC9" w:rsidR="00102D41" w:rsidRDefault="00102D41" w:rsidP="00302383">
            <w:pPr>
              <w:spacing w:line="360" w:lineRule="auto"/>
              <w:rPr>
                <w:sz w:val="26"/>
                <w:szCs w:val="26"/>
              </w:rPr>
            </w:pPr>
            <w:r w:rsidRPr="001F6FB0">
              <w:rPr>
                <w:sz w:val="24"/>
                <w:szCs w:val="24"/>
              </w:rPr>
              <w:t>Lê Thanh Sang</w:t>
            </w:r>
          </w:p>
        </w:tc>
        <w:tc>
          <w:tcPr>
            <w:tcW w:w="1203" w:type="pct"/>
            <w:vAlign w:val="center"/>
          </w:tcPr>
          <w:p w14:paraId="538B58BD" w14:textId="77777777" w:rsidR="00102D41" w:rsidRPr="007F6932" w:rsidRDefault="00102D41" w:rsidP="00302383">
            <w:pPr>
              <w:spacing w:before="120"/>
              <w:rPr>
                <w:sz w:val="26"/>
                <w:szCs w:val="26"/>
              </w:rPr>
            </w:pPr>
            <w:r w:rsidRPr="007F6932">
              <w:rPr>
                <w:sz w:val="26"/>
                <w:szCs w:val="26"/>
              </w:rPr>
              <w:t>Phó Giáo sư, Tiến sĩ</w:t>
            </w:r>
          </w:p>
        </w:tc>
        <w:tc>
          <w:tcPr>
            <w:tcW w:w="1991" w:type="pct"/>
            <w:shd w:val="clear" w:color="auto" w:fill="auto"/>
            <w:vAlign w:val="center"/>
          </w:tcPr>
          <w:p w14:paraId="23D81DE8" w14:textId="704EE9A0" w:rsidR="00102D41" w:rsidRDefault="00102D41" w:rsidP="00302383">
            <w:pPr>
              <w:spacing w:line="360" w:lineRule="auto"/>
              <w:rPr>
                <w:sz w:val="26"/>
                <w:szCs w:val="26"/>
              </w:rPr>
            </w:pPr>
            <w:r w:rsidRPr="001F6FB0">
              <w:rPr>
                <w:sz w:val="24"/>
                <w:szCs w:val="24"/>
                <w:lang w:val="pt-BR"/>
              </w:rPr>
              <w:t>Viện Khoa học xã hội vùng Nam Bộ</w:t>
            </w:r>
          </w:p>
        </w:tc>
      </w:tr>
      <w:tr w:rsidR="00102D41" w:rsidRPr="007F6932" w14:paraId="70F48B27" w14:textId="77777777" w:rsidTr="00302383">
        <w:tc>
          <w:tcPr>
            <w:tcW w:w="369" w:type="pct"/>
            <w:shd w:val="clear" w:color="auto" w:fill="auto"/>
            <w:vAlign w:val="center"/>
          </w:tcPr>
          <w:p w14:paraId="60C74EFE" w14:textId="6B3A308B" w:rsidR="00102D41" w:rsidRPr="007F6932" w:rsidRDefault="00102D41" w:rsidP="00302383">
            <w:pPr>
              <w:spacing w:before="120"/>
              <w:jc w:val="center"/>
              <w:rPr>
                <w:sz w:val="26"/>
                <w:szCs w:val="26"/>
              </w:rPr>
            </w:pPr>
            <w:r w:rsidRPr="007F6932">
              <w:rPr>
                <w:sz w:val="26"/>
                <w:szCs w:val="26"/>
              </w:rPr>
              <w:t>5.</w:t>
            </w:r>
          </w:p>
        </w:tc>
        <w:tc>
          <w:tcPr>
            <w:tcW w:w="1436" w:type="pct"/>
            <w:shd w:val="clear" w:color="auto" w:fill="auto"/>
            <w:vAlign w:val="center"/>
          </w:tcPr>
          <w:p w14:paraId="592E6041" w14:textId="3F9507A8" w:rsidR="00102D41" w:rsidRDefault="00102D41" w:rsidP="00302383">
            <w:pPr>
              <w:spacing w:line="360" w:lineRule="auto"/>
              <w:rPr>
                <w:sz w:val="26"/>
                <w:szCs w:val="26"/>
              </w:rPr>
            </w:pPr>
            <w:r w:rsidRPr="001F6FB0">
              <w:rPr>
                <w:sz w:val="24"/>
                <w:szCs w:val="24"/>
                <w:lang w:val="pt-BR"/>
              </w:rPr>
              <w:t xml:space="preserve">Nguyễn Thị Phương Châm </w:t>
            </w:r>
          </w:p>
        </w:tc>
        <w:tc>
          <w:tcPr>
            <w:tcW w:w="1203" w:type="pct"/>
            <w:vAlign w:val="center"/>
          </w:tcPr>
          <w:p w14:paraId="632F92B9" w14:textId="77777777" w:rsidR="00102D41" w:rsidRPr="007F6932" w:rsidRDefault="00102D41" w:rsidP="00302383">
            <w:pPr>
              <w:spacing w:before="120"/>
              <w:rPr>
                <w:sz w:val="26"/>
                <w:szCs w:val="26"/>
              </w:rPr>
            </w:pPr>
            <w:r w:rsidRPr="007F6932">
              <w:rPr>
                <w:sz w:val="26"/>
                <w:szCs w:val="26"/>
              </w:rPr>
              <w:t>Phó Giáo sư, Tiến sĩ</w:t>
            </w:r>
          </w:p>
        </w:tc>
        <w:tc>
          <w:tcPr>
            <w:tcW w:w="1991" w:type="pct"/>
            <w:shd w:val="clear" w:color="auto" w:fill="auto"/>
            <w:vAlign w:val="center"/>
          </w:tcPr>
          <w:p w14:paraId="331CBFBD" w14:textId="1E65A540" w:rsidR="00102D41" w:rsidRDefault="00102D41" w:rsidP="00302383">
            <w:pPr>
              <w:spacing w:line="360" w:lineRule="auto"/>
              <w:rPr>
                <w:sz w:val="26"/>
                <w:szCs w:val="26"/>
              </w:rPr>
            </w:pPr>
            <w:r w:rsidRPr="001F6FB0">
              <w:rPr>
                <w:sz w:val="24"/>
                <w:szCs w:val="24"/>
                <w:lang w:val="pt-BR"/>
              </w:rPr>
              <w:t>Viện Nghiên cứu Văn hóa, Viện Hàn lâm Khoa học Xã hội Việt Nam</w:t>
            </w:r>
          </w:p>
        </w:tc>
      </w:tr>
      <w:tr w:rsidR="00102D41" w:rsidRPr="007F6932" w14:paraId="19420FD3" w14:textId="77777777" w:rsidTr="00302383">
        <w:tc>
          <w:tcPr>
            <w:tcW w:w="369" w:type="pct"/>
            <w:shd w:val="clear" w:color="auto" w:fill="auto"/>
            <w:vAlign w:val="center"/>
          </w:tcPr>
          <w:p w14:paraId="708B3AAC" w14:textId="6CDC3477" w:rsidR="00102D41" w:rsidRPr="007F6932" w:rsidRDefault="00102D41" w:rsidP="00302383">
            <w:pPr>
              <w:spacing w:before="120"/>
              <w:jc w:val="center"/>
              <w:rPr>
                <w:sz w:val="26"/>
                <w:szCs w:val="26"/>
              </w:rPr>
            </w:pPr>
            <w:r w:rsidRPr="007F6932">
              <w:rPr>
                <w:sz w:val="26"/>
                <w:szCs w:val="26"/>
              </w:rPr>
              <w:t>6.</w:t>
            </w:r>
          </w:p>
        </w:tc>
        <w:tc>
          <w:tcPr>
            <w:tcW w:w="1436" w:type="pct"/>
            <w:shd w:val="clear" w:color="auto" w:fill="auto"/>
            <w:vAlign w:val="center"/>
          </w:tcPr>
          <w:p w14:paraId="2856BAB8" w14:textId="5353989D" w:rsidR="00102D41" w:rsidRDefault="00102D41" w:rsidP="00302383">
            <w:pPr>
              <w:spacing w:line="360" w:lineRule="auto"/>
              <w:rPr>
                <w:sz w:val="26"/>
                <w:szCs w:val="26"/>
              </w:rPr>
            </w:pPr>
            <w:r w:rsidRPr="001F6FB0">
              <w:rPr>
                <w:sz w:val="24"/>
                <w:szCs w:val="24"/>
                <w:lang w:val="fr-FR"/>
              </w:rPr>
              <w:t>Ngô Thị Thu Trang</w:t>
            </w:r>
          </w:p>
        </w:tc>
        <w:tc>
          <w:tcPr>
            <w:tcW w:w="1203" w:type="pct"/>
            <w:vAlign w:val="center"/>
          </w:tcPr>
          <w:p w14:paraId="2245DD6B" w14:textId="49129E0B" w:rsidR="00102D41" w:rsidRPr="007F6932" w:rsidRDefault="00102D41" w:rsidP="00302383">
            <w:pPr>
              <w:spacing w:before="120"/>
              <w:rPr>
                <w:sz w:val="26"/>
                <w:szCs w:val="26"/>
              </w:rPr>
            </w:pPr>
            <w:r w:rsidRPr="007F6932">
              <w:rPr>
                <w:sz w:val="26"/>
                <w:szCs w:val="26"/>
              </w:rPr>
              <w:t>Tiến sĩ</w:t>
            </w:r>
          </w:p>
        </w:tc>
        <w:tc>
          <w:tcPr>
            <w:tcW w:w="1991" w:type="pct"/>
            <w:shd w:val="clear" w:color="auto" w:fill="auto"/>
            <w:vAlign w:val="center"/>
          </w:tcPr>
          <w:p w14:paraId="6D4C0AAA" w14:textId="39D0D93C" w:rsidR="00102D41" w:rsidRDefault="00102D41" w:rsidP="00302383">
            <w:pPr>
              <w:spacing w:line="360" w:lineRule="auto"/>
              <w:rPr>
                <w:sz w:val="26"/>
                <w:szCs w:val="26"/>
              </w:rPr>
            </w:pPr>
            <w:r w:rsidRPr="001F6FB0">
              <w:rPr>
                <w:sz w:val="24"/>
                <w:szCs w:val="24"/>
              </w:rPr>
              <w:t>Trường ĐHKHXH&amp;NV</w:t>
            </w:r>
            <w:r>
              <w:rPr>
                <w:sz w:val="24"/>
                <w:szCs w:val="24"/>
              </w:rPr>
              <w:t>,ĐHQG-HCM</w:t>
            </w:r>
          </w:p>
        </w:tc>
      </w:tr>
      <w:tr w:rsidR="00102D41" w:rsidRPr="007F6932" w14:paraId="79370045" w14:textId="77777777" w:rsidTr="00302383">
        <w:tc>
          <w:tcPr>
            <w:tcW w:w="369" w:type="pct"/>
            <w:shd w:val="clear" w:color="auto" w:fill="auto"/>
            <w:vAlign w:val="center"/>
          </w:tcPr>
          <w:p w14:paraId="1665D311" w14:textId="5F7CD18D" w:rsidR="00102D41" w:rsidRPr="007F6932" w:rsidRDefault="00102D41" w:rsidP="00302383">
            <w:pPr>
              <w:spacing w:before="120"/>
              <w:jc w:val="center"/>
              <w:rPr>
                <w:sz w:val="26"/>
                <w:szCs w:val="26"/>
              </w:rPr>
            </w:pPr>
            <w:r w:rsidRPr="007F6932">
              <w:rPr>
                <w:sz w:val="26"/>
                <w:szCs w:val="26"/>
              </w:rPr>
              <w:t>7.</w:t>
            </w:r>
          </w:p>
        </w:tc>
        <w:tc>
          <w:tcPr>
            <w:tcW w:w="1436" w:type="pct"/>
            <w:shd w:val="clear" w:color="auto" w:fill="auto"/>
            <w:vAlign w:val="center"/>
          </w:tcPr>
          <w:p w14:paraId="5B5EFC9B" w14:textId="6A45F21F" w:rsidR="00102D41" w:rsidRDefault="00102D41" w:rsidP="00302383">
            <w:pPr>
              <w:spacing w:line="360" w:lineRule="auto"/>
              <w:rPr>
                <w:sz w:val="26"/>
                <w:szCs w:val="26"/>
              </w:rPr>
            </w:pPr>
            <w:r w:rsidRPr="001F6FB0">
              <w:rPr>
                <w:sz w:val="24"/>
                <w:szCs w:val="24"/>
              </w:rPr>
              <w:t xml:space="preserve">Trần Anh Tiến </w:t>
            </w:r>
          </w:p>
        </w:tc>
        <w:tc>
          <w:tcPr>
            <w:tcW w:w="1203" w:type="pct"/>
            <w:vAlign w:val="center"/>
          </w:tcPr>
          <w:p w14:paraId="660DA072" w14:textId="18667F35" w:rsidR="00102D41" w:rsidRPr="007F6932" w:rsidRDefault="00102D41" w:rsidP="00302383">
            <w:pPr>
              <w:spacing w:before="120"/>
              <w:rPr>
                <w:sz w:val="26"/>
                <w:szCs w:val="26"/>
              </w:rPr>
            </w:pPr>
            <w:r w:rsidRPr="007F6932">
              <w:rPr>
                <w:sz w:val="26"/>
                <w:szCs w:val="26"/>
              </w:rPr>
              <w:t>Tiến sĩ</w:t>
            </w:r>
          </w:p>
        </w:tc>
        <w:tc>
          <w:tcPr>
            <w:tcW w:w="1991" w:type="pct"/>
            <w:shd w:val="clear" w:color="auto" w:fill="auto"/>
            <w:vAlign w:val="center"/>
          </w:tcPr>
          <w:p w14:paraId="33D122F6" w14:textId="0C4BF37C" w:rsidR="00102D41" w:rsidRDefault="00102D41" w:rsidP="00302383">
            <w:pPr>
              <w:spacing w:line="360" w:lineRule="auto"/>
              <w:rPr>
                <w:sz w:val="26"/>
                <w:szCs w:val="26"/>
              </w:rPr>
            </w:pPr>
            <w:r w:rsidRPr="001F6FB0">
              <w:rPr>
                <w:sz w:val="24"/>
                <w:szCs w:val="24"/>
              </w:rPr>
              <w:t>Trường ĐHKHXH&amp;NV</w:t>
            </w:r>
            <w:r>
              <w:rPr>
                <w:sz w:val="24"/>
                <w:szCs w:val="24"/>
              </w:rPr>
              <w:t>,ĐHQG-HCM</w:t>
            </w:r>
          </w:p>
        </w:tc>
      </w:tr>
      <w:tr w:rsidR="00102D41" w:rsidRPr="007F6932" w14:paraId="42B8BE4A" w14:textId="77777777" w:rsidTr="00302383">
        <w:tc>
          <w:tcPr>
            <w:tcW w:w="369" w:type="pct"/>
            <w:shd w:val="clear" w:color="auto" w:fill="auto"/>
            <w:vAlign w:val="center"/>
          </w:tcPr>
          <w:p w14:paraId="4E124D27" w14:textId="11E2095F" w:rsidR="00102D41" w:rsidRPr="007F6932" w:rsidRDefault="00102D41" w:rsidP="00302383">
            <w:pPr>
              <w:spacing w:before="120"/>
              <w:jc w:val="center"/>
              <w:rPr>
                <w:sz w:val="26"/>
                <w:szCs w:val="26"/>
              </w:rPr>
            </w:pPr>
            <w:r w:rsidRPr="007F6932">
              <w:rPr>
                <w:sz w:val="26"/>
                <w:szCs w:val="26"/>
              </w:rPr>
              <w:t>8.</w:t>
            </w:r>
          </w:p>
        </w:tc>
        <w:tc>
          <w:tcPr>
            <w:tcW w:w="1436" w:type="pct"/>
            <w:shd w:val="clear" w:color="auto" w:fill="auto"/>
            <w:vAlign w:val="center"/>
          </w:tcPr>
          <w:p w14:paraId="2F26B533" w14:textId="2F2AD5F8" w:rsidR="00102D41" w:rsidRDefault="00102D41" w:rsidP="00302383">
            <w:pPr>
              <w:spacing w:line="360" w:lineRule="auto"/>
              <w:rPr>
                <w:sz w:val="26"/>
                <w:szCs w:val="26"/>
              </w:rPr>
            </w:pPr>
            <w:r w:rsidRPr="001F6FB0">
              <w:rPr>
                <w:sz w:val="24"/>
                <w:szCs w:val="24"/>
              </w:rPr>
              <w:t>Phạm Thanh Duy</w:t>
            </w:r>
          </w:p>
        </w:tc>
        <w:tc>
          <w:tcPr>
            <w:tcW w:w="1203" w:type="pct"/>
            <w:vAlign w:val="center"/>
          </w:tcPr>
          <w:p w14:paraId="7B022BCF" w14:textId="195F4A09" w:rsidR="00102D41" w:rsidRPr="007F6932" w:rsidRDefault="00102D41" w:rsidP="00302383">
            <w:pPr>
              <w:spacing w:before="120"/>
              <w:rPr>
                <w:sz w:val="26"/>
                <w:szCs w:val="26"/>
              </w:rPr>
            </w:pPr>
            <w:r w:rsidRPr="007F6932">
              <w:rPr>
                <w:sz w:val="26"/>
                <w:szCs w:val="26"/>
              </w:rPr>
              <w:t>Tiến sĩ</w:t>
            </w:r>
          </w:p>
        </w:tc>
        <w:tc>
          <w:tcPr>
            <w:tcW w:w="1991" w:type="pct"/>
            <w:shd w:val="clear" w:color="auto" w:fill="auto"/>
            <w:vAlign w:val="center"/>
          </w:tcPr>
          <w:p w14:paraId="1D578C94" w14:textId="75F88C0A" w:rsidR="00102D41" w:rsidRDefault="00102D41" w:rsidP="00302383">
            <w:pPr>
              <w:spacing w:line="360" w:lineRule="auto"/>
              <w:rPr>
                <w:sz w:val="26"/>
                <w:szCs w:val="26"/>
              </w:rPr>
            </w:pPr>
            <w:r w:rsidRPr="001F6FB0">
              <w:rPr>
                <w:sz w:val="24"/>
                <w:szCs w:val="24"/>
              </w:rPr>
              <w:t>Trung tâm Phát triển Nông thôn – Saemaul Undong</w:t>
            </w:r>
          </w:p>
        </w:tc>
      </w:tr>
    </w:tbl>
    <w:p w14:paraId="3DF86577" w14:textId="77777777" w:rsidR="007E408A" w:rsidRPr="007F6932" w:rsidRDefault="007E408A" w:rsidP="007E408A">
      <w:pPr>
        <w:tabs>
          <w:tab w:val="left" w:pos="993"/>
          <w:tab w:val="left" w:pos="7224"/>
        </w:tabs>
        <w:spacing w:before="120" w:after="60" w:line="288" w:lineRule="auto"/>
        <w:jc w:val="both"/>
        <w:rPr>
          <w:b/>
          <w:sz w:val="26"/>
          <w:szCs w:val="26"/>
          <w:lang w:val="vi-VN"/>
        </w:rPr>
      </w:pPr>
      <w:r w:rsidRPr="007F6932">
        <w:rPr>
          <w:b/>
          <w:sz w:val="26"/>
          <w:szCs w:val="26"/>
          <w:lang w:val="vi-VN"/>
        </w:rPr>
        <w:t>II. Thời gian, địa điểm dự kiến tổ chức đánh giá, nghiệm thu:</w:t>
      </w:r>
      <w:r>
        <w:rPr>
          <w:b/>
          <w:sz w:val="26"/>
          <w:szCs w:val="26"/>
          <w:lang w:val="vi-VN"/>
        </w:rPr>
        <w:tab/>
      </w:r>
    </w:p>
    <w:p w14:paraId="7D594A69" w14:textId="39591560" w:rsidR="007E408A" w:rsidRPr="007F6932" w:rsidRDefault="007E408A" w:rsidP="007E408A">
      <w:pPr>
        <w:tabs>
          <w:tab w:val="left" w:pos="993"/>
        </w:tabs>
        <w:spacing w:before="60" w:after="60" w:line="288" w:lineRule="auto"/>
        <w:jc w:val="both"/>
        <w:rPr>
          <w:sz w:val="26"/>
          <w:szCs w:val="26"/>
          <w:lang w:val="vi-VN"/>
        </w:rPr>
      </w:pPr>
      <w:r w:rsidRPr="007F6932">
        <w:rPr>
          <w:sz w:val="26"/>
          <w:szCs w:val="26"/>
          <w:lang w:val="vi-VN"/>
        </w:rPr>
        <w:t>2.1</w:t>
      </w:r>
      <w:r w:rsidRPr="007F6932">
        <w:rPr>
          <w:b/>
          <w:sz w:val="26"/>
          <w:szCs w:val="26"/>
          <w:lang w:val="vi-VN"/>
        </w:rPr>
        <w:t xml:space="preserve"> </w:t>
      </w:r>
      <w:r w:rsidRPr="007F6932">
        <w:rPr>
          <w:sz w:val="26"/>
          <w:szCs w:val="26"/>
          <w:lang w:val="vi-VN"/>
        </w:rPr>
        <w:t xml:space="preserve">Thời gian dự kiến: Tháng </w:t>
      </w:r>
      <w:r w:rsidR="00102D41">
        <w:rPr>
          <w:sz w:val="26"/>
          <w:szCs w:val="26"/>
        </w:rPr>
        <w:t>03</w:t>
      </w:r>
      <w:r w:rsidRPr="007F6932">
        <w:rPr>
          <w:sz w:val="26"/>
          <w:szCs w:val="26"/>
          <w:lang w:val="vi-VN"/>
        </w:rPr>
        <w:t xml:space="preserve"> năm 20</w:t>
      </w:r>
      <w:r w:rsidR="00B01CEE">
        <w:rPr>
          <w:sz w:val="26"/>
          <w:szCs w:val="26"/>
          <w:lang w:val="vi-VN"/>
        </w:rPr>
        <w:t>2</w:t>
      </w:r>
      <w:r w:rsidR="00102D41">
        <w:rPr>
          <w:sz w:val="26"/>
          <w:szCs w:val="26"/>
        </w:rPr>
        <w:t>1</w:t>
      </w:r>
      <w:r w:rsidRPr="007F6932">
        <w:rPr>
          <w:sz w:val="26"/>
          <w:szCs w:val="26"/>
          <w:lang w:val="vi-VN"/>
        </w:rPr>
        <w:t>.</w:t>
      </w:r>
    </w:p>
    <w:p w14:paraId="6588A996" w14:textId="77777777" w:rsidR="007E408A" w:rsidRPr="007F6932" w:rsidRDefault="007E408A" w:rsidP="007E408A">
      <w:pPr>
        <w:tabs>
          <w:tab w:val="left" w:pos="993"/>
        </w:tabs>
        <w:spacing w:before="60" w:after="60" w:line="288" w:lineRule="auto"/>
        <w:jc w:val="both"/>
        <w:rPr>
          <w:sz w:val="26"/>
          <w:szCs w:val="26"/>
        </w:rPr>
      </w:pPr>
      <w:r w:rsidRPr="007F6932">
        <w:rPr>
          <w:sz w:val="26"/>
          <w:szCs w:val="26"/>
          <w:lang w:val="vi-VN"/>
        </w:rPr>
        <w:t>2.2 Địa điểm: tại Bộ Khoa học và Công nghệ.</w:t>
      </w:r>
    </w:p>
    <w:p w14:paraId="46DEBAAE" w14:textId="77777777" w:rsidR="007E408A" w:rsidRPr="007F6932" w:rsidRDefault="007E408A" w:rsidP="007E408A">
      <w:pPr>
        <w:tabs>
          <w:tab w:val="left" w:pos="993"/>
        </w:tabs>
        <w:spacing w:before="60" w:after="60" w:line="288" w:lineRule="auto"/>
        <w:jc w:val="both"/>
        <w:rPr>
          <w:b/>
          <w:sz w:val="26"/>
          <w:szCs w:val="26"/>
          <w:lang w:val="vi-VN"/>
        </w:rPr>
      </w:pPr>
      <w:r w:rsidRPr="007F6932">
        <w:rPr>
          <w:b/>
          <w:sz w:val="26"/>
          <w:szCs w:val="26"/>
          <w:lang w:val="vi-VN"/>
        </w:rPr>
        <w:t>III. Nội dung báo cáo tự đánh giá kết quả thực hiện nhiệm vụ:</w:t>
      </w:r>
    </w:p>
    <w:p w14:paraId="69AC8138" w14:textId="77777777" w:rsidR="007E408A" w:rsidRPr="007F6932" w:rsidRDefault="007E408A" w:rsidP="007E408A">
      <w:pPr>
        <w:spacing w:before="60" w:after="60" w:line="288" w:lineRule="auto"/>
        <w:jc w:val="both"/>
        <w:rPr>
          <w:bCs/>
          <w:sz w:val="26"/>
          <w:szCs w:val="26"/>
          <w:lang w:val="vi-VN"/>
        </w:rPr>
      </w:pPr>
      <w:r w:rsidRPr="007F6932">
        <w:rPr>
          <w:bCs/>
          <w:sz w:val="26"/>
          <w:szCs w:val="26"/>
          <w:lang w:val="vi-VN"/>
        </w:rPr>
        <w:t>3.1. Sản phẩm đã hoàn thành đáp ứng yêu cầu về số lượng và chất lượng của Hợp đồng nghiên cứu khoa học đã ký kết, gồm:</w:t>
      </w:r>
    </w:p>
    <w:p w14:paraId="19E643A6" w14:textId="77777777" w:rsidR="007E408A" w:rsidRPr="007F6932" w:rsidRDefault="007E408A" w:rsidP="00955948">
      <w:pPr>
        <w:numPr>
          <w:ilvl w:val="0"/>
          <w:numId w:val="5"/>
        </w:numPr>
        <w:spacing w:after="120" w:line="288" w:lineRule="auto"/>
        <w:contextualSpacing/>
        <w:jc w:val="both"/>
        <w:rPr>
          <w:bCs/>
          <w:sz w:val="26"/>
          <w:szCs w:val="26"/>
        </w:rPr>
      </w:pPr>
      <w:r w:rsidRPr="007F6932">
        <w:rPr>
          <w:sz w:val="26"/>
          <w:szCs w:val="26"/>
        </w:rPr>
        <w:lastRenderedPageBreak/>
        <w:t xml:space="preserve"> 01 báo cáo tổng hợp;</w:t>
      </w:r>
    </w:p>
    <w:p w14:paraId="31BDE5E9" w14:textId="77777777" w:rsidR="007E408A" w:rsidRPr="007F6932" w:rsidRDefault="007E408A" w:rsidP="00955948">
      <w:pPr>
        <w:numPr>
          <w:ilvl w:val="0"/>
          <w:numId w:val="5"/>
        </w:numPr>
        <w:spacing w:after="120" w:line="288" w:lineRule="auto"/>
        <w:contextualSpacing/>
        <w:jc w:val="both"/>
        <w:rPr>
          <w:bCs/>
          <w:sz w:val="26"/>
          <w:szCs w:val="26"/>
        </w:rPr>
      </w:pPr>
      <w:r w:rsidRPr="007F6932">
        <w:rPr>
          <w:sz w:val="26"/>
          <w:szCs w:val="26"/>
        </w:rPr>
        <w:t xml:space="preserve"> 01 báo cáo tóm tắt;</w:t>
      </w:r>
    </w:p>
    <w:p w14:paraId="5D29F4BC" w14:textId="77777777" w:rsidR="007E408A" w:rsidRPr="007F6932" w:rsidRDefault="007E408A" w:rsidP="00955948">
      <w:pPr>
        <w:numPr>
          <w:ilvl w:val="0"/>
          <w:numId w:val="5"/>
        </w:numPr>
        <w:spacing w:after="120" w:line="288" w:lineRule="auto"/>
        <w:contextualSpacing/>
        <w:jc w:val="both"/>
        <w:rPr>
          <w:bCs/>
          <w:sz w:val="26"/>
          <w:szCs w:val="26"/>
        </w:rPr>
      </w:pPr>
      <w:r w:rsidRPr="007F6932">
        <w:rPr>
          <w:sz w:val="26"/>
          <w:szCs w:val="26"/>
        </w:rPr>
        <w:t xml:space="preserve"> 01 báo cáo kiến nghị;</w:t>
      </w:r>
    </w:p>
    <w:p w14:paraId="2D9EA903" w14:textId="2575BF96" w:rsidR="007E408A" w:rsidRPr="007F6932" w:rsidRDefault="007E408A" w:rsidP="00955948">
      <w:pPr>
        <w:numPr>
          <w:ilvl w:val="0"/>
          <w:numId w:val="5"/>
        </w:numPr>
        <w:spacing w:after="120" w:line="288" w:lineRule="auto"/>
        <w:contextualSpacing/>
        <w:jc w:val="both"/>
        <w:rPr>
          <w:bCs/>
          <w:sz w:val="26"/>
          <w:szCs w:val="26"/>
        </w:rPr>
      </w:pPr>
      <w:r w:rsidRPr="007F6932">
        <w:rPr>
          <w:sz w:val="26"/>
          <w:szCs w:val="26"/>
        </w:rPr>
        <w:t xml:space="preserve"> </w:t>
      </w:r>
      <w:r w:rsidRPr="007F6932">
        <w:rPr>
          <w:sz w:val="26"/>
          <w:szCs w:val="26"/>
          <w:lang w:val="vi-VN"/>
        </w:rPr>
        <w:t>0</w:t>
      </w:r>
      <w:r w:rsidR="00102D41">
        <w:rPr>
          <w:sz w:val="26"/>
          <w:szCs w:val="26"/>
        </w:rPr>
        <w:t>4</w:t>
      </w:r>
      <w:r w:rsidRPr="007F6932">
        <w:rPr>
          <w:sz w:val="26"/>
          <w:szCs w:val="26"/>
        </w:rPr>
        <w:t xml:space="preserve"> bài báo khoa học </w:t>
      </w:r>
      <w:r w:rsidRPr="007F6932">
        <w:rPr>
          <w:sz w:val="26"/>
          <w:szCs w:val="26"/>
          <w:lang w:val="vi-VN"/>
        </w:rPr>
        <w:t>trong nước</w:t>
      </w:r>
      <w:r w:rsidRPr="007F6932">
        <w:rPr>
          <w:sz w:val="26"/>
          <w:szCs w:val="26"/>
        </w:rPr>
        <w:t>;</w:t>
      </w:r>
      <w:r w:rsidR="00102D41">
        <w:rPr>
          <w:sz w:val="26"/>
          <w:szCs w:val="26"/>
        </w:rPr>
        <w:t xml:space="preserve"> </w:t>
      </w:r>
    </w:p>
    <w:p w14:paraId="3AC6B454" w14:textId="594709B6" w:rsidR="007E408A" w:rsidRPr="00102D41" w:rsidRDefault="007E408A" w:rsidP="00102D41">
      <w:pPr>
        <w:numPr>
          <w:ilvl w:val="0"/>
          <w:numId w:val="5"/>
        </w:numPr>
        <w:spacing w:after="120" w:line="288" w:lineRule="auto"/>
        <w:contextualSpacing/>
        <w:jc w:val="both"/>
        <w:rPr>
          <w:bCs/>
          <w:sz w:val="26"/>
          <w:szCs w:val="26"/>
        </w:rPr>
      </w:pPr>
      <w:r w:rsidRPr="007F6932">
        <w:rPr>
          <w:sz w:val="26"/>
          <w:szCs w:val="26"/>
        </w:rPr>
        <w:t xml:space="preserve"> </w:t>
      </w:r>
      <w:r w:rsidR="00102D41">
        <w:rPr>
          <w:sz w:val="26"/>
          <w:szCs w:val="26"/>
        </w:rPr>
        <w:t>02 bài báo khoa học quốc tế (thuộc danh mục Scopus);</w:t>
      </w:r>
    </w:p>
    <w:p w14:paraId="7400C4FE" w14:textId="162CBE16" w:rsidR="007E408A" w:rsidRPr="005B4B2B" w:rsidRDefault="007E408A" w:rsidP="00955948">
      <w:pPr>
        <w:numPr>
          <w:ilvl w:val="0"/>
          <w:numId w:val="5"/>
        </w:numPr>
        <w:spacing w:after="120" w:line="288" w:lineRule="auto"/>
        <w:contextualSpacing/>
        <w:jc w:val="both"/>
        <w:rPr>
          <w:bCs/>
          <w:sz w:val="26"/>
          <w:szCs w:val="26"/>
        </w:rPr>
      </w:pPr>
      <w:r w:rsidRPr="007F6932">
        <w:rPr>
          <w:sz w:val="26"/>
          <w:szCs w:val="26"/>
        </w:rPr>
        <w:t xml:space="preserve"> </w:t>
      </w:r>
      <w:r w:rsidRPr="007F6932">
        <w:rPr>
          <w:sz w:val="26"/>
          <w:szCs w:val="26"/>
          <w:lang w:val="vi-VN"/>
        </w:rPr>
        <w:t>0</w:t>
      </w:r>
      <w:r w:rsidR="00ED415B">
        <w:rPr>
          <w:sz w:val="26"/>
          <w:szCs w:val="26"/>
        </w:rPr>
        <w:t>2</w:t>
      </w:r>
      <w:r w:rsidRPr="007F6932">
        <w:rPr>
          <w:sz w:val="26"/>
          <w:szCs w:val="26"/>
          <w:lang w:val="vi-VN"/>
        </w:rPr>
        <w:t xml:space="preserve"> </w:t>
      </w:r>
      <w:r w:rsidRPr="007F6932">
        <w:rPr>
          <w:sz w:val="26"/>
          <w:szCs w:val="26"/>
        </w:rPr>
        <w:t xml:space="preserve">bản thảo </w:t>
      </w:r>
      <w:r w:rsidRPr="007F6932">
        <w:rPr>
          <w:sz w:val="26"/>
          <w:szCs w:val="26"/>
          <w:lang w:val="vi-VN"/>
        </w:rPr>
        <w:t>sách;</w:t>
      </w:r>
    </w:p>
    <w:p w14:paraId="4D8503AB" w14:textId="0B11AEBA" w:rsidR="005B4B2B" w:rsidRPr="005B4B2B" w:rsidRDefault="00102D41" w:rsidP="00955948">
      <w:pPr>
        <w:numPr>
          <w:ilvl w:val="0"/>
          <w:numId w:val="5"/>
        </w:numPr>
        <w:spacing w:after="120" w:line="288" w:lineRule="auto"/>
        <w:contextualSpacing/>
        <w:jc w:val="both"/>
        <w:rPr>
          <w:bCs/>
          <w:sz w:val="26"/>
          <w:szCs w:val="26"/>
        </w:rPr>
      </w:pPr>
      <w:r>
        <w:rPr>
          <w:sz w:val="26"/>
          <w:szCs w:val="26"/>
        </w:rPr>
        <w:t xml:space="preserve"> 02</w:t>
      </w:r>
      <w:r w:rsidR="005B4B2B">
        <w:rPr>
          <w:sz w:val="26"/>
          <w:szCs w:val="26"/>
        </w:rPr>
        <w:t xml:space="preserve"> Thạc sỹ;</w:t>
      </w:r>
    </w:p>
    <w:p w14:paraId="529117B5" w14:textId="121A7ED3" w:rsidR="005B4B2B" w:rsidRPr="007F6932" w:rsidRDefault="005B4B2B" w:rsidP="00955948">
      <w:pPr>
        <w:numPr>
          <w:ilvl w:val="0"/>
          <w:numId w:val="5"/>
        </w:numPr>
        <w:spacing w:after="120" w:line="288" w:lineRule="auto"/>
        <w:contextualSpacing/>
        <w:jc w:val="both"/>
        <w:rPr>
          <w:bCs/>
          <w:sz w:val="26"/>
          <w:szCs w:val="26"/>
        </w:rPr>
      </w:pPr>
      <w:r>
        <w:rPr>
          <w:sz w:val="26"/>
          <w:szCs w:val="26"/>
        </w:rPr>
        <w:t xml:space="preserve"> 01 NCS</w:t>
      </w:r>
      <w:r w:rsidR="00102D41">
        <w:rPr>
          <w:sz w:val="26"/>
          <w:szCs w:val="26"/>
        </w:rPr>
        <w:t>.</w:t>
      </w:r>
    </w:p>
    <w:p w14:paraId="6FC4ABCF" w14:textId="77777777" w:rsidR="007E408A" w:rsidRPr="007F6932" w:rsidRDefault="007E408A" w:rsidP="007E408A">
      <w:pPr>
        <w:spacing w:before="60" w:after="60" w:line="288" w:lineRule="auto"/>
        <w:jc w:val="both"/>
        <w:rPr>
          <w:bCs/>
          <w:sz w:val="26"/>
          <w:szCs w:val="26"/>
        </w:rPr>
      </w:pPr>
      <w:r w:rsidRPr="007F6932">
        <w:rPr>
          <w:sz w:val="26"/>
          <w:szCs w:val="26"/>
          <w:lang w:val="vi-VN"/>
        </w:rPr>
        <w:t>3</w:t>
      </w:r>
      <w:r w:rsidRPr="007F6932">
        <w:rPr>
          <w:sz w:val="26"/>
          <w:szCs w:val="26"/>
        </w:rPr>
        <w:t>.2. S</w:t>
      </w:r>
      <w:r w:rsidRPr="007F6932">
        <w:rPr>
          <w:bCs/>
          <w:sz w:val="26"/>
          <w:szCs w:val="26"/>
        </w:rPr>
        <w:t>ản phẩm khoa học đã và sẽ</w:t>
      </w:r>
      <w:r w:rsidRPr="007F6932">
        <w:rPr>
          <w:sz w:val="26"/>
          <w:szCs w:val="26"/>
        </w:rPr>
        <w:t xml:space="preserve"> </w:t>
      </w:r>
      <w:r w:rsidRPr="007F6932">
        <w:rPr>
          <w:bCs/>
          <w:sz w:val="26"/>
          <w:szCs w:val="26"/>
        </w:rPr>
        <w:t xml:space="preserve">chuyển giao: </w:t>
      </w:r>
    </w:p>
    <w:p w14:paraId="67001FAE" w14:textId="2734F530" w:rsidR="007E408A" w:rsidRPr="00955948" w:rsidRDefault="007E408A" w:rsidP="00955948">
      <w:pPr>
        <w:pStyle w:val="ListParagraph"/>
        <w:numPr>
          <w:ilvl w:val="0"/>
          <w:numId w:val="5"/>
        </w:numPr>
        <w:spacing w:before="60" w:after="60" w:line="288" w:lineRule="auto"/>
        <w:rPr>
          <w:rFonts w:ascii="Times New Roman" w:hAnsi="Times New Roman" w:cs="Times New Roman"/>
          <w:spacing w:val="-2"/>
          <w:sz w:val="26"/>
          <w:szCs w:val="26"/>
        </w:rPr>
      </w:pPr>
      <w:r w:rsidRPr="00955948">
        <w:rPr>
          <w:rFonts w:ascii="Times New Roman" w:hAnsi="Times New Roman" w:cs="Times New Roman"/>
          <w:bCs/>
          <w:spacing w:val="-2"/>
          <w:sz w:val="26"/>
          <w:szCs w:val="26"/>
          <w:lang w:val="pt-BR"/>
        </w:rPr>
        <w:t>Danh mục s</w:t>
      </w:r>
      <w:r w:rsidRPr="00955948">
        <w:rPr>
          <w:rFonts w:ascii="Times New Roman" w:hAnsi="Times New Roman" w:cs="Times New Roman"/>
          <w:bCs/>
          <w:spacing w:val="-2"/>
          <w:sz w:val="26"/>
          <w:szCs w:val="26"/>
        </w:rPr>
        <w:t xml:space="preserve">ản phẩm khoa học </w:t>
      </w:r>
      <w:r w:rsidRPr="00955948">
        <w:rPr>
          <w:rFonts w:ascii="Times New Roman" w:hAnsi="Times New Roman" w:cs="Times New Roman"/>
          <w:spacing w:val="-2"/>
          <w:sz w:val="26"/>
          <w:szCs w:val="26"/>
        </w:rPr>
        <w:t xml:space="preserve">dự kiến ứng dụng, </w:t>
      </w:r>
      <w:r w:rsidRPr="00955948">
        <w:rPr>
          <w:rFonts w:ascii="Times New Roman" w:hAnsi="Times New Roman" w:cs="Times New Roman"/>
          <w:bCs/>
          <w:spacing w:val="-2"/>
          <w:sz w:val="26"/>
          <w:szCs w:val="26"/>
        </w:rPr>
        <w:t>chuyển giao</w:t>
      </w:r>
      <w:r w:rsidRPr="00955948">
        <w:rPr>
          <w:rFonts w:ascii="Times New Roman" w:hAnsi="Times New Roman" w:cs="Times New Roman"/>
          <w:spacing w:val="-2"/>
          <w:sz w:val="26"/>
          <w:szCs w:val="26"/>
        </w:rPr>
        <w:t>:</w:t>
      </w:r>
    </w:p>
    <w:tbl>
      <w:tblPr>
        <w:tblW w:w="518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727"/>
        <w:gridCol w:w="1385"/>
        <w:gridCol w:w="4676"/>
      </w:tblGrid>
      <w:tr w:rsidR="007E408A" w:rsidRPr="007F6932" w14:paraId="6710D541" w14:textId="77777777" w:rsidTr="00302383">
        <w:tc>
          <w:tcPr>
            <w:tcW w:w="572" w:type="pct"/>
            <w:tcBorders>
              <w:top w:val="single" w:sz="4" w:space="0" w:color="auto"/>
              <w:left w:val="single" w:sz="4" w:space="0" w:color="auto"/>
              <w:bottom w:val="single" w:sz="4" w:space="0" w:color="auto"/>
              <w:right w:val="single" w:sz="4" w:space="0" w:color="auto"/>
            </w:tcBorders>
            <w:vAlign w:val="center"/>
          </w:tcPr>
          <w:p w14:paraId="0ACC3D3E" w14:textId="528A6CAE" w:rsidR="007E408A" w:rsidRPr="007F6932" w:rsidRDefault="00EF6BD7" w:rsidP="00EF6BD7">
            <w:pPr>
              <w:spacing w:after="120" w:line="288" w:lineRule="auto"/>
              <w:ind w:left="360"/>
              <w:contextualSpacing/>
              <w:jc w:val="both"/>
              <w:rPr>
                <w:b/>
                <w:sz w:val="26"/>
                <w:szCs w:val="28"/>
              </w:rPr>
            </w:pPr>
            <w:r>
              <w:rPr>
                <w:b/>
                <w:sz w:val="26"/>
                <w:szCs w:val="28"/>
              </w:rPr>
              <w:t>S</w:t>
            </w:r>
            <w:r w:rsidR="007E408A" w:rsidRPr="007F6932">
              <w:rPr>
                <w:b/>
                <w:sz w:val="26"/>
                <w:szCs w:val="28"/>
              </w:rPr>
              <w:t>TT</w:t>
            </w:r>
          </w:p>
        </w:tc>
        <w:tc>
          <w:tcPr>
            <w:tcW w:w="1374" w:type="pct"/>
            <w:tcBorders>
              <w:top w:val="single" w:sz="4" w:space="0" w:color="auto"/>
              <w:left w:val="single" w:sz="4" w:space="0" w:color="auto"/>
              <w:bottom w:val="single" w:sz="4" w:space="0" w:color="auto"/>
              <w:right w:val="single" w:sz="4" w:space="0" w:color="auto"/>
            </w:tcBorders>
            <w:vAlign w:val="center"/>
          </w:tcPr>
          <w:p w14:paraId="58561DA2" w14:textId="77777777" w:rsidR="007E408A" w:rsidRPr="007F6932" w:rsidRDefault="007E408A" w:rsidP="00B56E8E">
            <w:pPr>
              <w:spacing w:before="60" w:after="60" w:line="264" w:lineRule="auto"/>
              <w:jc w:val="center"/>
              <w:rPr>
                <w:b/>
                <w:sz w:val="26"/>
                <w:szCs w:val="28"/>
              </w:rPr>
            </w:pPr>
            <w:r w:rsidRPr="007F6932">
              <w:rPr>
                <w:b/>
                <w:sz w:val="26"/>
                <w:szCs w:val="28"/>
              </w:rPr>
              <w:t xml:space="preserve">Tên sản phẩm </w:t>
            </w:r>
          </w:p>
        </w:tc>
        <w:tc>
          <w:tcPr>
            <w:tcW w:w="698" w:type="pct"/>
            <w:tcBorders>
              <w:top w:val="single" w:sz="4" w:space="0" w:color="auto"/>
              <w:left w:val="single" w:sz="4" w:space="0" w:color="auto"/>
              <w:bottom w:val="single" w:sz="4" w:space="0" w:color="auto"/>
              <w:right w:val="single" w:sz="4" w:space="0" w:color="auto"/>
            </w:tcBorders>
            <w:vAlign w:val="center"/>
          </w:tcPr>
          <w:p w14:paraId="7ABBACD6" w14:textId="77777777" w:rsidR="007E408A" w:rsidRPr="007F6932" w:rsidRDefault="007E408A" w:rsidP="00B56E8E">
            <w:pPr>
              <w:spacing w:before="60" w:after="60" w:line="264" w:lineRule="auto"/>
              <w:jc w:val="center"/>
              <w:rPr>
                <w:b/>
                <w:sz w:val="26"/>
                <w:szCs w:val="28"/>
              </w:rPr>
            </w:pPr>
            <w:r w:rsidRPr="007F6932">
              <w:rPr>
                <w:b/>
                <w:sz w:val="26"/>
                <w:szCs w:val="28"/>
              </w:rPr>
              <w:t>Thời gian dự kiến ứng dụng</w:t>
            </w:r>
          </w:p>
        </w:tc>
        <w:tc>
          <w:tcPr>
            <w:tcW w:w="2356" w:type="pct"/>
            <w:tcBorders>
              <w:top w:val="single" w:sz="4" w:space="0" w:color="auto"/>
              <w:left w:val="single" w:sz="4" w:space="0" w:color="auto"/>
              <w:bottom w:val="single" w:sz="4" w:space="0" w:color="auto"/>
              <w:right w:val="single" w:sz="4" w:space="0" w:color="auto"/>
            </w:tcBorders>
            <w:vAlign w:val="center"/>
          </w:tcPr>
          <w:p w14:paraId="0CE2778B" w14:textId="77777777" w:rsidR="007E408A" w:rsidRPr="007F6932" w:rsidRDefault="007E408A" w:rsidP="00B56E8E">
            <w:pPr>
              <w:spacing w:before="60" w:after="60" w:line="264" w:lineRule="auto"/>
              <w:jc w:val="center"/>
              <w:rPr>
                <w:b/>
                <w:sz w:val="26"/>
                <w:szCs w:val="28"/>
              </w:rPr>
            </w:pPr>
            <w:r w:rsidRPr="007F6932">
              <w:rPr>
                <w:b/>
                <w:sz w:val="26"/>
                <w:szCs w:val="28"/>
              </w:rPr>
              <w:t>Cơ quan dự kiến ứng dụng</w:t>
            </w:r>
          </w:p>
        </w:tc>
      </w:tr>
      <w:tr w:rsidR="007E408A" w:rsidRPr="007F6932" w14:paraId="0F7FD1E6" w14:textId="77777777" w:rsidTr="00302383">
        <w:tc>
          <w:tcPr>
            <w:tcW w:w="572" w:type="pct"/>
            <w:tcBorders>
              <w:top w:val="single" w:sz="4" w:space="0" w:color="auto"/>
              <w:left w:val="single" w:sz="4" w:space="0" w:color="auto"/>
              <w:bottom w:val="single" w:sz="4" w:space="0" w:color="auto"/>
              <w:right w:val="single" w:sz="4" w:space="0" w:color="auto"/>
            </w:tcBorders>
          </w:tcPr>
          <w:p w14:paraId="0BD1FC94" w14:textId="77777777" w:rsidR="007E408A" w:rsidRPr="007F6932" w:rsidRDefault="007E408A" w:rsidP="00B56E8E">
            <w:pPr>
              <w:spacing w:before="60" w:after="60" w:line="264" w:lineRule="auto"/>
              <w:jc w:val="center"/>
              <w:rPr>
                <w:sz w:val="26"/>
                <w:szCs w:val="28"/>
              </w:rPr>
            </w:pPr>
            <w:r w:rsidRPr="007F6932">
              <w:rPr>
                <w:sz w:val="26"/>
                <w:szCs w:val="28"/>
              </w:rPr>
              <w:t>1</w:t>
            </w:r>
          </w:p>
        </w:tc>
        <w:tc>
          <w:tcPr>
            <w:tcW w:w="1374" w:type="pct"/>
            <w:tcBorders>
              <w:top w:val="single" w:sz="4" w:space="0" w:color="auto"/>
              <w:left w:val="single" w:sz="4" w:space="0" w:color="auto"/>
              <w:bottom w:val="single" w:sz="4" w:space="0" w:color="auto"/>
              <w:right w:val="single" w:sz="4" w:space="0" w:color="auto"/>
            </w:tcBorders>
          </w:tcPr>
          <w:p w14:paraId="11D364B4" w14:textId="77777777" w:rsidR="007E408A" w:rsidRPr="007F6932" w:rsidRDefault="007E408A" w:rsidP="00B56E8E">
            <w:pPr>
              <w:spacing w:before="60" w:after="60"/>
              <w:rPr>
                <w:sz w:val="26"/>
                <w:szCs w:val="28"/>
              </w:rPr>
            </w:pPr>
            <w:r w:rsidRPr="007F6932">
              <w:rPr>
                <w:sz w:val="26"/>
                <w:szCs w:val="26"/>
              </w:rPr>
              <w:t>Báo cáo tổng hợp</w:t>
            </w:r>
          </w:p>
        </w:tc>
        <w:tc>
          <w:tcPr>
            <w:tcW w:w="698" w:type="pct"/>
            <w:tcBorders>
              <w:top w:val="single" w:sz="4" w:space="0" w:color="auto"/>
              <w:left w:val="single" w:sz="4" w:space="0" w:color="auto"/>
              <w:bottom w:val="single" w:sz="4" w:space="0" w:color="auto"/>
              <w:right w:val="single" w:sz="4" w:space="0" w:color="auto"/>
            </w:tcBorders>
          </w:tcPr>
          <w:p w14:paraId="75CB03EF" w14:textId="662FD4D0" w:rsidR="007E408A" w:rsidRPr="007F6932" w:rsidRDefault="00102D41" w:rsidP="00B56E8E">
            <w:pPr>
              <w:spacing w:before="60" w:after="60"/>
              <w:jc w:val="center"/>
              <w:rPr>
                <w:sz w:val="26"/>
                <w:szCs w:val="28"/>
              </w:rPr>
            </w:pPr>
            <w:r>
              <w:rPr>
                <w:sz w:val="26"/>
                <w:szCs w:val="28"/>
              </w:rPr>
              <w:t>2021</w:t>
            </w:r>
          </w:p>
        </w:tc>
        <w:tc>
          <w:tcPr>
            <w:tcW w:w="2356" w:type="pct"/>
            <w:vMerge w:val="restart"/>
            <w:tcBorders>
              <w:top w:val="single" w:sz="4" w:space="0" w:color="auto"/>
              <w:left w:val="single" w:sz="4" w:space="0" w:color="auto"/>
              <w:right w:val="single" w:sz="4" w:space="0" w:color="auto"/>
            </w:tcBorders>
            <w:vAlign w:val="center"/>
          </w:tcPr>
          <w:p w14:paraId="5E4340A9" w14:textId="4F18AA28" w:rsidR="00102D41" w:rsidRPr="00102D41" w:rsidRDefault="00102D41" w:rsidP="00302383">
            <w:pPr>
              <w:pStyle w:val="ListParagraph"/>
              <w:numPr>
                <w:ilvl w:val="0"/>
                <w:numId w:val="5"/>
              </w:numPr>
              <w:tabs>
                <w:tab w:val="left" w:leader="dot" w:pos="9071"/>
              </w:tabs>
              <w:ind w:left="315" w:hanging="284"/>
              <w:rPr>
                <w:rFonts w:ascii="Times New Roman" w:eastAsia="Times New Roman" w:hAnsi="Times New Roman" w:cs="Times New Roman"/>
                <w:sz w:val="26"/>
                <w:szCs w:val="26"/>
              </w:rPr>
            </w:pPr>
            <w:r w:rsidRPr="00102D41">
              <w:rPr>
                <w:rFonts w:ascii="Times New Roman" w:eastAsia="Times New Roman" w:hAnsi="Times New Roman" w:cs="Times New Roman"/>
                <w:sz w:val="26"/>
                <w:szCs w:val="26"/>
              </w:rPr>
              <w:t xml:space="preserve">Bộ NN&amp;PTNT; </w:t>
            </w:r>
          </w:p>
          <w:p w14:paraId="55146BE2" w14:textId="28CFA4A4" w:rsidR="00102D41" w:rsidRPr="00102D41" w:rsidRDefault="00102D41" w:rsidP="00302383">
            <w:pPr>
              <w:pStyle w:val="ListParagraph"/>
              <w:numPr>
                <w:ilvl w:val="0"/>
                <w:numId w:val="5"/>
              </w:numPr>
              <w:tabs>
                <w:tab w:val="left" w:leader="dot" w:pos="9071"/>
              </w:tabs>
              <w:ind w:left="315" w:hanging="284"/>
              <w:rPr>
                <w:rFonts w:ascii="Times New Roman" w:eastAsia="Times New Roman" w:hAnsi="Times New Roman" w:cs="Times New Roman"/>
                <w:sz w:val="26"/>
                <w:szCs w:val="26"/>
              </w:rPr>
            </w:pPr>
            <w:r w:rsidRPr="00102D41">
              <w:rPr>
                <w:rFonts w:ascii="Times New Roman" w:eastAsia="Times New Roman" w:hAnsi="Times New Roman" w:cs="Times New Roman"/>
                <w:sz w:val="26"/>
                <w:szCs w:val="26"/>
              </w:rPr>
              <w:t>Bộ VH,TT &amp;DL</w:t>
            </w:r>
            <w:r>
              <w:rPr>
                <w:rFonts w:ascii="Times New Roman" w:eastAsia="Times New Roman" w:hAnsi="Times New Roman" w:cs="Times New Roman"/>
                <w:sz w:val="26"/>
                <w:szCs w:val="26"/>
              </w:rPr>
              <w:t>;</w:t>
            </w:r>
          </w:p>
          <w:p w14:paraId="0B7BAACD" w14:textId="40EBEE16" w:rsidR="00102D41" w:rsidRPr="00102D41" w:rsidRDefault="00102D41" w:rsidP="00302383">
            <w:pPr>
              <w:pStyle w:val="ListParagraph"/>
              <w:numPr>
                <w:ilvl w:val="0"/>
                <w:numId w:val="5"/>
              </w:numPr>
              <w:tabs>
                <w:tab w:val="left" w:leader="dot" w:pos="9071"/>
              </w:tabs>
              <w:ind w:left="315" w:hanging="284"/>
              <w:rPr>
                <w:rFonts w:ascii="Times New Roman" w:eastAsia="Times New Roman" w:hAnsi="Times New Roman" w:cs="Times New Roman"/>
                <w:sz w:val="26"/>
                <w:szCs w:val="26"/>
              </w:rPr>
            </w:pPr>
            <w:r w:rsidRPr="00102D41">
              <w:rPr>
                <w:rFonts w:ascii="Times New Roman" w:eastAsia="Times New Roman" w:hAnsi="Times New Roman" w:cs="Times New Roman"/>
                <w:sz w:val="26"/>
                <w:szCs w:val="26"/>
              </w:rPr>
              <w:t>Doanh nghiệp du lịch</w:t>
            </w:r>
            <w:r>
              <w:rPr>
                <w:rFonts w:ascii="Times New Roman" w:eastAsia="Times New Roman" w:hAnsi="Times New Roman" w:cs="Times New Roman"/>
                <w:sz w:val="26"/>
                <w:szCs w:val="26"/>
              </w:rPr>
              <w:t>;</w:t>
            </w:r>
          </w:p>
          <w:p w14:paraId="22590EFC" w14:textId="361998E9" w:rsidR="00102D41" w:rsidRPr="00102D41" w:rsidRDefault="00102D41" w:rsidP="00302383">
            <w:pPr>
              <w:pStyle w:val="ListParagraph"/>
              <w:numPr>
                <w:ilvl w:val="0"/>
                <w:numId w:val="5"/>
              </w:numPr>
              <w:spacing w:line="312" w:lineRule="auto"/>
              <w:ind w:left="315" w:hanging="284"/>
              <w:jc w:val="both"/>
              <w:rPr>
                <w:rFonts w:ascii="Times New Roman" w:hAnsi="Times New Roman" w:cs="Times New Roman"/>
                <w:sz w:val="26"/>
                <w:szCs w:val="26"/>
              </w:rPr>
            </w:pPr>
            <w:r w:rsidRPr="00102D41">
              <w:rPr>
                <w:rFonts w:ascii="Times New Roman" w:hAnsi="Times New Roman" w:cs="Times New Roman"/>
                <w:sz w:val="26"/>
                <w:szCs w:val="26"/>
              </w:rPr>
              <w:t>Sở NN&amp;PTNT các tỉnh ĐBSCL</w:t>
            </w:r>
            <w:r>
              <w:rPr>
                <w:rFonts w:ascii="Times New Roman" w:hAnsi="Times New Roman" w:cs="Times New Roman"/>
                <w:sz w:val="26"/>
                <w:szCs w:val="26"/>
              </w:rPr>
              <w:t>;</w:t>
            </w:r>
          </w:p>
          <w:p w14:paraId="51323DF5" w14:textId="4DA0AC31" w:rsidR="007E408A" w:rsidRPr="00102D41" w:rsidRDefault="00102D41" w:rsidP="00302383">
            <w:pPr>
              <w:pStyle w:val="ListParagraph"/>
              <w:numPr>
                <w:ilvl w:val="0"/>
                <w:numId w:val="5"/>
              </w:numPr>
              <w:spacing w:line="312" w:lineRule="auto"/>
              <w:ind w:left="315" w:hanging="284"/>
              <w:jc w:val="both"/>
              <w:rPr>
                <w:sz w:val="26"/>
                <w:szCs w:val="26"/>
              </w:rPr>
            </w:pPr>
            <w:r w:rsidRPr="00102D41">
              <w:rPr>
                <w:rFonts w:ascii="Times New Roman" w:hAnsi="Times New Roman" w:cs="Times New Roman"/>
                <w:sz w:val="26"/>
                <w:szCs w:val="26"/>
              </w:rPr>
              <w:t>Sở VH,TT&amp;DL các tỉnh ĐBSCL</w:t>
            </w:r>
          </w:p>
        </w:tc>
      </w:tr>
      <w:tr w:rsidR="007E408A" w:rsidRPr="007F6932" w14:paraId="742266CF" w14:textId="77777777" w:rsidTr="00302383">
        <w:trPr>
          <w:trHeight w:val="425"/>
        </w:trPr>
        <w:tc>
          <w:tcPr>
            <w:tcW w:w="572" w:type="pct"/>
            <w:tcBorders>
              <w:top w:val="single" w:sz="4" w:space="0" w:color="auto"/>
              <w:left w:val="single" w:sz="4" w:space="0" w:color="auto"/>
              <w:bottom w:val="single" w:sz="4" w:space="0" w:color="auto"/>
              <w:right w:val="single" w:sz="4" w:space="0" w:color="auto"/>
            </w:tcBorders>
          </w:tcPr>
          <w:p w14:paraId="35A41BA1" w14:textId="77777777" w:rsidR="007E408A" w:rsidRPr="007F6932" w:rsidRDefault="007E408A" w:rsidP="00B56E8E">
            <w:pPr>
              <w:spacing w:before="60" w:after="60" w:line="264" w:lineRule="auto"/>
              <w:jc w:val="center"/>
              <w:rPr>
                <w:sz w:val="26"/>
                <w:szCs w:val="28"/>
              </w:rPr>
            </w:pPr>
            <w:r w:rsidRPr="007F6932">
              <w:rPr>
                <w:sz w:val="26"/>
                <w:szCs w:val="28"/>
              </w:rPr>
              <w:t>2</w:t>
            </w:r>
          </w:p>
        </w:tc>
        <w:tc>
          <w:tcPr>
            <w:tcW w:w="1374" w:type="pct"/>
            <w:tcBorders>
              <w:top w:val="single" w:sz="4" w:space="0" w:color="auto"/>
              <w:left w:val="single" w:sz="4" w:space="0" w:color="auto"/>
              <w:bottom w:val="single" w:sz="4" w:space="0" w:color="auto"/>
              <w:right w:val="single" w:sz="4" w:space="0" w:color="auto"/>
            </w:tcBorders>
          </w:tcPr>
          <w:p w14:paraId="73C4B65E" w14:textId="67AC50A3" w:rsidR="007E408A" w:rsidRPr="007F6932" w:rsidRDefault="00102D41" w:rsidP="00B56E8E">
            <w:pPr>
              <w:spacing w:before="60" w:after="60"/>
              <w:rPr>
                <w:sz w:val="26"/>
                <w:szCs w:val="28"/>
              </w:rPr>
            </w:pPr>
            <w:r w:rsidRPr="007F6932">
              <w:rPr>
                <w:sz w:val="26"/>
                <w:szCs w:val="26"/>
              </w:rPr>
              <w:t>Báo cáo kiến nghị</w:t>
            </w:r>
          </w:p>
        </w:tc>
        <w:tc>
          <w:tcPr>
            <w:tcW w:w="698" w:type="pct"/>
            <w:tcBorders>
              <w:left w:val="single" w:sz="4" w:space="0" w:color="auto"/>
              <w:right w:val="single" w:sz="4" w:space="0" w:color="auto"/>
            </w:tcBorders>
          </w:tcPr>
          <w:p w14:paraId="5C952DE8" w14:textId="03B881DD" w:rsidR="007E408A" w:rsidRPr="007F6932" w:rsidRDefault="00102D41" w:rsidP="00B56E8E">
            <w:pPr>
              <w:spacing w:before="60" w:after="60"/>
              <w:jc w:val="center"/>
              <w:rPr>
                <w:sz w:val="26"/>
                <w:szCs w:val="28"/>
              </w:rPr>
            </w:pPr>
            <w:r>
              <w:rPr>
                <w:sz w:val="26"/>
                <w:szCs w:val="28"/>
              </w:rPr>
              <w:t>2021</w:t>
            </w:r>
          </w:p>
        </w:tc>
        <w:tc>
          <w:tcPr>
            <w:tcW w:w="2356" w:type="pct"/>
            <w:vMerge/>
            <w:tcBorders>
              <w:left w:val="single" w:sz="4" w:space="0" w:color="auto"/>
              <w:right w:val="single" w:sz="4" w:space="0" w:color="auto"/>
            </w:tcBorders>
            <w:vAlign w:val="center"/>
          </w:tcPr>
          <w:p w14:paraId="620EFD90" w14:textId="77777777" w:rsidR="007E408A" w:rsidRPr="007F6932" w:rsidRDefault="007E408A" w:rsidP="00B56E8E">
            <w:pPr>
              <w:spacing w:line="312" w:lineRule="auto"/>
              <w:jc w:val="both"/>
              <w:rPr>
                <w:sz w:val="26"/>
                <w:szCs w:val="26"/>
              </w:rPr>
            </w:pPr>
          </w:p>
        </w:tc>
      </w:tr>
      <w:tr w:rsidR="007E408A" w:rsidRPr="007F6932" w14:paraId="5B7237C2" w14:textId="77777777" w:rsidTr="00302383">
        <w:trPr>
          <w:trHeight w:val="389"/>
        </w:trPr>
        <w:tc>
          <w:tcPr>
            <w:tcW w:w="572" w:type="pct"/>
            <w:tcBorders>
              <w:top w:val="single" w:sz="4" w:space="0" w:color="auto"/>
              <w:left w:val="single" w:sz="4" w:space="0" w:color="auto"/>
              <w:bottom w:val="single" w:sz="4" w:space="0" w:color="auto"/>
              <w:right w:val="single" w:sz="4" w:space="0" w:color="auto"/>
            </w:tcBorders>
          </w:tcPr>
          <w:p w14:paraId="66CF09CF" w14:textId="77777777" w:rsidR="007E408A" w:rsidRPr="007F6932" w:rsidRDefault="007E408A" w:rsidP="00B56E8E">
            <w:pPr>
              <w:spacing w:before="60" w:after="60" w:line="264" w:lineRule="auto"/>
              <w:jc w:val="center"/>
              <w:rPr>
                <w:sz w:val="26"/>
                <w:szCs w:val="28"/>
              </w:rPr>
            </w:pPr>
            <w:r w:rsidRPr="007F6932">
              <w:rPr>
                <w:sz w:val="26"/>
                <w:szCs w:val="28"/>
              </w:rPr>
              <w:t>3</w:t>
            </w:r>
          </w:p>
        </w:tc>
        <w:tc>
          <w:tcPr>
            <w:tcW w:w="1374" w:type="pct"/>
            <w:tcBorders>
              <w:top w:val="single" w:sz="4" w:space="0" w:color="auto"/>
              <w:left w:val="single" w:sz="4" w:space="0" w:color="auto"/>
              <w:bottom w:val="single" w:sz="4" w:space="0" w:color="auto"/>
              <w:right w:val="single" w:sz="4" w:space="0" w:color="auto"/>
            </w:tcBorders>
          </w:tcPr>
          <w:p w14:paraId="2FB838B8" w14:textId="6AC26952" w:rsidR="007E408A" w:rsidRPr="007F6932" w:rsidRDefault="00102D41" w:rsidP="00B56E8E">
            <w:pPr>
              <w:spacing w:before="60" w:after="60"/>
              <w:rPr>
                <w:sz w:val="26"/>
                <w:szCs w:val="28"/>
              </w:rPr>
            </w:pPr>
            <w:r w:rsidRPr="00885A33">
              <w:rPr>
                <w:sz w:val="24"/>
                <w:szCs w:val="24"/>
              </w:rPr>
              <w:t xml:space="preserve">Bộ bản đồ du lịch nông nghiệp ở ĐBSCL  </w:t>
            </w:r>
          </w:p>
        </w:tc>
        <w:tc>
          <w:tcPr>
            <w:tcW w:w="698" w:type="pct"/>
            <w:tcBorders>
              <w:left w:val="single" w:sz="4" w:space="0" w:color="auto"/>
              <w:right w:val="single" w:sz="4" w:space="0" w:color="auto"/>
            </w:tcBorders>
          </w:tcPr>
          <w:p w14:paraId="4964C19C" w14:textId="11BD7E7B" w:rsidR="007E408A" w:rsidRPr="007F6932" w:rsidRDefault="00102D41" w:rsidP="00B56E8E">
            <w:pPr>
              <w:spacing w:before="60" w:after="60"/>
              <w:jc w:val="center"/>
              <w:rPr>
                <w:sz w:val="26"/>
                <w:szCs w:val="28"/>
              </w:rPr>
            </w:pPr>
            <w:r>
              <w:rPr>
                <w:sz w:val="26"/>
                <w:szCs w:val="28"/>
              </w:rPr>
              <w:t>2021</w:t>
            </w:r>
          </w:p>
        </w:tc>
        <w:tc>
          <w:tcPr>
            <w:tcW w:w="2356" w:type="pct"/>
            <w:vMerge/>
            <w:tcBorders>
              <w:left w:val="single" w:sz="4" w:space="0" w:color="auto"/>
              <w:right w:val="single" w:sz="4" w:space="0" w:color="auto"/>
            </w:tcBorders>
            <w:vAlign w:val="center"/>
          </w:tcPr>
          <w:p w14:paraId="3964648D" w14:textId="77777777" w:rsidR="007E408A" w:rsidRPr="007F6932" w:rsidRDefault="007E408A" w:rsidP="00B56E8E">
            <w:pPr>
              <w:spacing w:line="312" w:lineRule="auto"/>
              <w:jc w:val="both"/>
              <w:rPr>
                <w:sz w:val="26"/>
                <w:szCs w:val="26"/>
              </w:rPr>
            </w:pPr>
          </w:p>
        </w:tc>
      </w:tr>
      <w:tr w:rsidR="007E408A" w:rsidRPr="007F6932" w14:paraId="50E39EEA" w14:textId="77777777" w:rsidTr="00302383">
        <w:trPr>
          <w:trHeight w:val="485"/>
        </w:trPr>
        <w:tc>
          <w:tcPr>
            <w:tcW w:w="572" w:type="pct"/>
            <w:tcBorders>
              <w:top w:val="single" w:sz="4" w:space="0" w:color="auto"/>
              <w:left w:val="single" w:sz="4" w:space="0" w:color="auto"/>
              <w:right w:val="single" w:sz="4" w:space="0" w:color="auto"/>
            </w:tcBorders>
          </w:tcPr>
          <w:p w14:paraId="47D1F2B4" w14:textId="77777777" w:rsidR="007E408A" w:rsidRPr="007F6932" w:rsidRDefault="007E408A" w:rsidP="00B56E8E">
            <w:pPr>
              <w:spacing w:before="60" w:after="60" w:line="264" w:lineRule="auto"/>
              <w:jc w:val="center"/>
              <w:rPr>
                <w:sz w:val="26"/>
                <w:szCs w:val="28"/>
              </w:rPr>
            </w:pPr>
            <w:r w:rsidRPr="007F6932">
              <w:rPr>
                <w:sz w:val="26"/>
                <w:szCs w:val="28"/>
              </w:rPr>
              <w:t>4</w:t>
            </w:r>
          </w:p>
        </w:tc>
        <w:tc>
          <w:tcPr>
            <w:tcW w:w="1374" w:type="pct"/>
            <w:tcBorders>
              <w:top w:val="single" w:sz="4" w:space="0" w:color="auto"/>
              <w:left w:val="single" w:sz="4" w:space="0" w:color="auto"/>
              <w:right w:val="single" w:sz="4" w:space="0" w:color="auto"/>
            </w:tcBorders>
          </w:tcPr>
          <w:p w14:paraId="5C58CC70" w14:textId="334856A3" w:rsidR="007E408A" w:rsidRPr="007F6932" w:rsidRDefault="00102D41" w:rsidP="00B56E8E">
            <w:pPr>
              <w:spacing w:before="60" w:after="60"/>
              <w:rPr>
                <w:sz w:val="26"/>
                <w:szCs w:val="26"/>
              </w:rPr>
            </w:pPr>
            <w:r w:rsidRPr="00885A33">
              <w:rPr>
                <w:sz w:val="24"/>
                <w:szCs w:val="24"/>
              </w:rPr>
              <w:t>Bộ tư liệu thuyết minh du lịch</w:t>
            </w:r>
          </w:p>
        </w:tc>
        <w:tc>
          <w:tcPr>
            <w:tcW w:w="698" w:type="pct"/>
            <w:tcBorders>
              <w:left w:val="single" w:sz="4" w:space="0" w:color="auto"/>
              <w:right w:val="single" w:sz="4" w:space="0" w:color="auto"/>
            </w:tcBorders>
          </w:tcPr>
          <w:p w14:paraId="55A7D7DA" w14:textId="00689688" w:rsidR="007E408A" w:rsidRPr="007F6932" w:rsidRDefault="00102D41" w:rsidP="00B56E8E">
            <w:pPr>
              <w:spacing w:before="60" w:after="60"/>
              <w:jc w:val="center"/>
              <w:rPr>
                <w:sz w:val="26"/>
                <w:szCs w:val="28"/>
              </w:rPr>
            </w:pPr>
            <w:r>
              <w:rPr>
                <w:sz w:val="26"/>
                <w:szCs w:val="28"/>
              </w:rPr>
              <w:t>2021</w:t>
            </w:r>
          </w:p>
        </w:tc>
        <w:tc>
          <w:tcPr>
            <w:tcW w:w="2356" w:type="pct"/>
            <w:vMerge/>
            <w:tcBorders>
              <w:left w:val="single" w:sz="4" w:space="0" w:color="auto"/>
              <w:right w:val="single" w:sz="4" w:space="0" w:color="auto"/>
            </w:tcBorders>
            <w:vAlign w:val="center"/>
          </w:tcPr>
          <w:p w14:paraId="2310A701" w14:textId="77777777" w:rsidR="007E408A" w:rsidRPr="007F6932" w:rsidRDefault="007E408A" w:rsidP="00B56E8E">
            <w:pPr>
              <w:spacing w:line="312" w:lineRule="auto"/>
              <w:jc w:val="both"/>
              <w:rPr>
                <w:sz w:val="26"/>
                <w:szCs w:val="26"/>
              </w:rPr>
            </w:pPr>
          </w:p>
        </w:tc>
      </w:tr>
    </w:tbl>
    <w:p w14:paraId="475450C6" w14:textId="77777777" w:rsidR="007E408A" w:rsidRPr="007F6932" w:rsidRDefault="007E408A" w:rsidP="007E408A">
      <w:pPr>
        <w:spacing w:line="312" w:lineRule="auto"/>
        <w:ind w:firstLine="567"/>
        <w:jc w:val="both"/>
        <w:rPr>
          <w:rFonts w:eastAsia="Arial"/>
          <w:bCs/>
          <w:sz w:val="14"/>
          <w:szCs w:val="26"/>
          <w:lang w:val="vi-VN"/>
        </w:rPr>
      </w:pPr>
    </w:p>
    <w:p w14:paraId="08AB86A3" w14:textId="77777777" w:rsidR="007E408A" w:rsidRPr="007F6932" w:rsidRDefault="007E408A" w:rsidP="007E408A">
      <w:pPr>
        <w:spacing w:line="312" w:lineRule="auto"/>
        <w:jc w:val="both"/>
        <w:rPr>
          <w:rFonts w:eastAsia="Arial"/>
          <w:sz w:val="26"/>
          <w:szCs w:val="26"/>
        </w:rPr>
      </w:pPr>
      <w:r w:rsidRPr="007F6932">
        <w:rPr>
          <w:rFonts w:eastAsia="Arial"/>
          <w:bCs/>
          <w:sz w:val="26"/>
          <w:szCs w:val="26"/>
          <w:lang w:val="vi-VN"/>
        </w:rPr>
        <w:t xml:space="preserve">- Danh mục sản phẩm khoa học </w:t>
      </w:r>
      <w:r w:rsidRPr="007F6932">
        <w:rPr>
          <w:rFonts w:eastAsia="Arial"/>
          <w:sz w:val="26"/>
          <w:szCs w:val="26"/>
          <w:lang w:val="vi-VN"/>
        </w:rPr>
        <w:t xml:space="preserve">đã được </w:t>
      </w:r>
      <w:r w:rsidRPr="007F6932">
        <w:rPr>
          <w:rFonts w:eastAsia="Arial"/>
          <w:sz w:val="26"/>
          <w:szCs w:val="26"/>
        </w:rPr>
        <w:t>chuyển giao</w:t>
      </w:r>
      <w:r w:rsidRPr="007F6932">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194"/>
        <w:gridCol w:w="1717"/>
        <w:gridCol w:w="5303"/>
      </w:tblGrid>
      <w:tr w:rsidR="007E408A" w:rsidRPr="007F6932" w14:paraId="16677D49" w14:textId="77777777" w:rsidTr="00EF6BD7">
        <w:tc>
          <w:tcPr>
            <w:tcW w:w="368" w:type="pct"/>
            <w:tcBorders>
              <w:top w:val="single" w:sz="4" w:space="0" w:color="auto"/>
              <w:left w:val="single" w:sz="4" w:space="0" w:color="auto"/>
              <w:bottom w:val="single" w:sz="4" w:space="0" w:color="auto"/>
              <w:right w:val="single" w:sz="4" w:space="0" w:color="auto"/>
            </w:tcBorders>
            <w:vAlign w:val="center"/>
          </w:tcPr>
          <w:p w14:paraId="3758D25D" w14:textId="77777777" w:rsidR="007E408A" w:rsidRPr="007F6932" w:rsidRDefault="007E408A" w:rsidP="00B56E8E">
            <w:pPr>
              <w:spacing w:before="60" w:after="60" w:line="264" w:lineRule="auto"/>
              <w:jc w:val="center"/>
              <w:rPr>
                <w:b/>
                <w:sz w:val="26"/>
                <w:szCs w:val="28"/>
              </w:rPr>
            </w:pPr>
            <w:r w:rsidRPr="007F6932">
              <w:rPr>
                <w:b/>
                <w:sz w:val="26"/>
                <w:szCs w:val="28"/>
              </w:rPr>
              <w:t>Số TT</w:t>
            </w:r>
          </w:p>
        </w:tc>
        <w:tc>
          <w:tcPr>
            <w:tcW w:w="1103" w:type="pct"/>
            <w:tcBorders>
              <w:top w:val="single" w:sz="4" w:space="0" w:color="auto"/>
              <w:left w:val="single" w:sz="4" w:space="0" w:color="auto"/>
              <w:bottom w:val="single" w:sz="4" w:space="0" w:color="auto"/>
              <w:right w:val="single" w:sz="4" w:space="0" w:color="auto"/>
            </w:tcBorders>
            <w:vAlign w:val="center"/>
          </w:tcPr>
          <w:p w14:paraId="658B07A2" w14:textId="77777777" w:rsidR="007E408A" w:rsidRPr="007F6932" w:rsidRDefault="007E408A" w:rsidP="00B56E8E">
            <w:pPr>
              <w:spacing w:before="120" w:after="120"/>
              <w:jc w:val="center"/>
              <w:rPr>
                <w:b/>
                <w:sz w:val="26"/>
                <w:szCs w:val="28"/>
              </w:rPr>
            </w:pPr>
            <w:r w:rsidRPr="007F6932">
              <w:rPr>
                <w:b/>
                <w:sz w:val="26"/>
                <w:szCs w:val="28"/>
              </w:rPr>
              <w:t xml:space="preserve">Tên sản phẩm </w:t>
            </w:r>
          </w:p>
        </w:tc>
        <w:tc>
          <w:tcPr>
            <w:tcW w:w="863" w:type="pct"/>
            <w:tcBorders>
              <w:top w:val="single" w:sz="4" w:space="0" w:color="auto"/>
              <w:left w:val="single" w:sz="4" w:space="0" w:color="auto"/>
              <w:bottom w:val="single" w:sz="4" w:space="0" w:color="auto"/>
              <w:right w:val="single" w:sz="4" w:space="0" w:color="auto"/>
            </w:tcBorders>
            <w:vAlign w:val="center"/>
          </w:tcPr>
          <w:p w14:paraId="21B0C77E" w14:textId="77777777" w:rsidR="007E408A" w:rsidRPr="007F6932" w:rsidRDefault="007E408A" w:rsidP="00B56E8E">
            <w:pPr>
              <w:spacing w:before="60" w:after="60" w:line="264" w:lineRule="auto"/>
              <w:jc w:val="center"/>
              <w:rPr>
                <w:b/>
                <w:sz w:val="26"/>
                <w:szCs w:val="28"/>
              </w:rPr>
            </w:pPr>
            <w:r w:rsidRPr="007F6932">
              <w:rPr>
                <w:b/>
                <w:sz w:val="26"/>
                <w:szCs w:val="28"/>
              </w:rPr>
              <w:t>Thời gian ứng dụng</w:t>
            </w:r>
          </w:p>
        </w:tc>
        <w:tc>
          <w:tcPr>
            <w:tcW w:w="2666" w:type="pct"/>
            <w:tcBorders>
              <w:top w:val="single" w:sz="4" w:space="0" w:color="auto"/>
              <w:left w:val="single" w:sz="4" w:space="0" w:color="auto"/>
              <w:bottom w:val="single" w:sz="4" w:space="0" w:color="auto"/>
              <w:right w:val="single" w:sz="4" w:space="0" w:color="auto"/>
            </w:tcBorders>
            <w:vAlign w:val="center"/>
          </w:tcPr>
          <w:p w14:paraId="15E1E6FF" w14:textId="77777777" w:rsidR="007E408A" w:rsidRPr="007F6932" w:rsidRDefault="007E408A" w:rsidP="00B56E8E">
            <w:pPr>
              <w:spacing w:before="60" w:after="60" w:line="264" w:lineRule="auto"/>
              <w:jc w:val="center"/>
              <w:rPr>
                <w:b/>
                <w:sz w:val="26"/>
                <w:szCs w:val="28"/>
              </w:rPr>
            </w:pPr>
            <w:r w:rsidRPr="007F6932">
              <w:rPr>
                <w:b/>
                <w:sz w:val="26"/>
                <w:szCs w:val="28"/>
              </w:rPr>
              <w:t>Tên cơ quan ứng dụng</w:t>
            </w:r>
          </w:p>
        </w:tc>
      </w:tr>
      <w:tr w:rsidR="007E408A" w:rsidRPr="007F6932" w14:paraId="566996BC" w14:textId="77777777" w:rsidTr="00EF6BD7">
        <w:tc>
          <w:tcPr>
            <w:tcW w:w="368" w:type="pct"/>
            <w:tcBorders>
              <w:top w:val="single" w:sz="4" w:space="0" w:color="auto"/>
              <w:left w:val="single" w:sz="4" w:space="0" w:color="auto"/>
              <w:bottom w:val="single" w:sz="4" w:space="0" w:color="auto"/>
              <w:right w:val="single" w:sz="4" w:space="0" w:color="auto"/>
            </w:tcBorders>
          </w:tcPr>
          <w:p w14:paraId="35EDCD2B" w14:textId="738E6B33" w:rsidR="007E408A" w:rsidRPr="007F6932" w:rsidRDefault="007E408A" w:rsidP="00B56E8E">
            <w:pPr>
              <w:spacing w:before="60" w:after="60" w:line="264" w:lineRule="auto"/>
              <w:jc w:val="center"/>
              <w:rPr>
                <w:sz w:val="26"/>
                <w:szCs w:val="26"/>
              </w:rPr>
            </w:pPr>
          </w:p>
        </w:tc>
        <w:tc>
          <w:tcPr>
            <w:tcW w:w="1103" w:type="pct"/>
            <w:tcBorders>
              <w:top w:val="single" w:sz="4" w:space="0" w:color="auto"/>
              <w:left w:val="single" w:sz="4" w:space="0" w:color="auto"/>
              <w:bottom w:val="single" w:sz="4" w:space="0" w:color="auto"/>
              <w:right w:val="single" w:sz="4" w:space="0" w:color="auto"/>
            </w:tcBorders>
          </w:tcPr>
          <w:p w14:paraId="7EE4CC40" w14:textId="525A76DA" w:rsidR="007E408A" w:rsidRPr="007F6932" w:rsidRDefault="007E408A" w:rsidP="00B56E8E">
            <w:pPr>
              <w:spacing w:before="60" w:after="60"/>
              <w:rPr>
                <w:sz w:val="26"/>
                <w:szCs w:val="28"/>
              </w:rPr>
            </w:pPr>
          </w:p>
        </w:tc>
        <w:tc>
          <w:tcPr>
            <w:tcW w:w="863" w:type="pct"/>
            <w:tcBorders>
              <w:left w:val="single" w:sz="4" w:space="0" w:color="auto"/>
              <w:bottom w:val="single" w:sz="4" w:space="0" w:color="auto"/>
              <w:right w:val="single" w:sz="4" w:space="0" w:color="auto"/>
            </w:tcBorders>
          </w:tcPr>
          <w:p w14:paraId="2A7CA717" w14:textId="582D0660" w:rsidR="007E408A" w:rsidRPr="00E66754" w:rsidRDefault="007E408A" w:rsidP="00B56E8E">
            <w:pPr>
              <w:spacing w:before="60" w:after="60" w:line="264" w:lineRule="auto"/>
              <w:jc w:val="center"/>
              <w:rPr>
                <w:sz w:val="26"/>
                <w:szCs w:val="28"/>
              </w:rPr>
            </w:pPr>
          </w:p>
        </w:tc>
        <w:tc>
          <w:tcPr>
            <w:tcW w:w="2666" w:type="pct"/>
            <w:tcBorders>
              <w:left w:val="single" w:sz="4" w:space="0" w:color="auto"/>
              <w:right w:val="single" w:sz="4" w:space="0" w:color="auto"/>
            </w:tcBorders>
          </w:tcPr>
          <w:p w14:paraId="0B22F04E" w14:textId="0F0BF119" w:rsidR="007E408A" w:rsidRPr="007F6932" w:rsidRDefault="007E408A" w:rsidP="00B56E8E">
            <w:pPr>
              <w:jc w:val="both"/>
              <w:rPr>
                <w:rFonts w:eastAsia="MS Mincho"/>
                <w:sz w:val="26"/>
                <w:szCs w:val="26"/>
              </w:rPr>
            </w:pPr>
          </w:p>
        </w:tc>
      </w:tr>
    </w:tbl>
    <w:p w14:paraId="2BC87F31" w14:textId="77777777" w:rsidR="007E408A" w:rsidRPr="00302383" w:rsidRDefault="007E408A" w:rsidP="007E408A">
      <w:pPr>
        <w:spacing w:before="120" w:after="120" w:line="324" w:lineRule="auto"/>
        <w:jc w:val="both"/>
        <w:rPr>
          <w:rFonts w:eastAsia="Arial"/>
          <w:bCs/>
          <w:sz w:val="26"/>
          <w:szCs w:val="26"/>
        </w:rPr>
      </w:pPr>
      <w:r w:rsidRPr="00F659E3">
        <w:rPr>
          <w:rFonts w:eastAsia="Arial"/>
          <w:bCs/>
          <w:sz w:val="26"/>
          <w:szCs w:val="26"/>
          <w:lang w:val="vi-VN"/>
        </w:rPr>
        <w:t xml:space="preserve">3.3 </w:t>
      </w:r>
      <w:r w:rsidRPr="00302383">
        <w:rPr>
          <w:rFonts w:eastAsia="Arial"/>
          <w:bCs/>
          <w:sz w:val="26"/>
          <w:szCs w:val="26"/>
          <w:lang w:val="vi-VN"/>
        </w:rPr>
        <w:t>Về những đóng góp mới của nhiệm vụ</w:t>
      </w:r>
    </w:p>
    <w:p w14:paraId="0F7BEB69" w14:textId="77777777" w:rsidR="00570DC0" w:rsidRPr="00302383" w:rsidRDefault="00570DC0" w:rsidP="00570DC0">
      <w:pPr>
        <w:spacing w:before="120" w:line="300" w:lineRule="auto"/>
        <w:ind w:left="540"/>
        <w:rPr>
          <w:sz w:val="26"/>
          <w:szCs w:val="26"/>
        </w:rPr>
      </w:pPr>
      <w:r w:rsidRPr="00302383">
        <w:rPr>
          <w:sz w:val="26"/>
          <w:szCs w:val="26"/>
        </w:rPr>
        <w:t xml:space="preserve">Nhiệm vụ của đề tài có những đóng góp mới như sau: </w:t>
      </w:r>
    </w:p>
    <w:p w14:paraId="2002C2DC" w14:textId="24DB8D86" w:rsidR="00570DC0" w:rsidRPr="00302383" w:rsidRDefault="00570DC0" w:rsidP="00570DC0">
      <w:pPr>
        <w:pStyle w:val="ListParagraph"/>
        <w:numPr>
          <w:ilvl w:val="0"/>
          <w:numId w:val="7"/>
        </w:numPr>
        <w:spacing w:before="120" w:after="120" w:line="300" w:lineRule="auto"/>
        <w:ind w:left="993" w:hanging="284"/>
        <w:jc w:val="both"/>
        <w:rPr>
          <w:rFonts w:ascii="Times New Roman" w:hAnsi="Times New Roman" w:cs="Times New Roman"/>
          <w:sz w:val="26"/>
          <w:szCs w:val="26"/>
        </w:rPr>
      </w:pPr>
      <w:r w:rsidRPr="00302383">
        <w:rPr>
          <w:rFonts w:ascii="Times New Roman" w:hAnsi="Times New Roman" w:cs="Times New Roman"/>
          <w:sz w:val="26"/>
          <w:szCs w:val="26"/>
        </w:rPr>
        <w:t xml:space="preserve">     Phân tích loại hình du lịch nông nghiệp và chuỗi giá trị du lịch nông nghiệp ở ĐBSCL dưới góc hiệu quả về kinh tế, văn hóa, xã hội; ngoài ra còn phân tích ở khía cạnh hạn chế đang gặp phải để tiếp tục cải tiến nâng cấp chuỗi giá trị du lịch theo hướng phát triển bền vững.</w:t>
      </w:r>
    </w:p>
    <w:p w14:paraId="24FA2FBD" w14:textId="15D12486" w:rsidR="00570DC0" w:rsidRPr="00302383" w:rsidRDefault="00570DC0" w:rsidP="00570DC0">
      <w:pPr>
        <w:pStyle w:val="ListParagraph"/>
        <w:numPr>
          <w:ilvl w:val="0"/>
          <w:numId w:val="7"/>
        </w:numPr>
        <w:spacing w:before="120" w:after="120" w:line="300" w:lineRule="auto"/>
        <w:ind w:left="993" w:hanging="284"/>
        <w:jc w:val="both"/>
        <w:rPr>
          <w:rFonts w:ascii="Times New Roman" w:hAnsi="Times New Roman" w:cs="Times New Roman"/>
          <w:sz w:val="26"/>
          <w:szCs w:val="26"/>
        </w:rPr>
      </w:pPr>
      <w:r w:rsidRPr="00302383">
        <w:rPr>
          <w:rFonts w:ascii="Times New Roman" w:hAnsi="Times New Roman" w:cs="Times New Roman"/>
          <w:sz w:val="26"/>
          <w:szCs w:val="26"/>
        </w:rPr>
        <w:t xml:space="preserve">    Phân tích kinh nghiệm quốc tế về khai thác, phát triển chuỗi giá trị du lịch nông nghiệp như là những bài học kinh nghiệm nhằm xây dựng nâng cấp mô hình chuỗi giá trị du lịch nông nghiệp ở ĐBSCL theo hướng phát triển bền vững giai đoạn 2021 – 2030.</w:t>
      </w:r>
    </w:p>
    <w:p w14:paraId="2D0639E2" w14:textId="1372F02A" w:rsidR="00570DC0" w:rsidRPr="00302383" w:rsidRDefault="00570DC0" w:rsidP="00570DC0">
      <w:pPr>
        <w:pStyle w:val="ListParagraph"/>
        <w:numPr>
          <w:ilvl w:val="0"/>
          <w:numId w:val="7"/>
        </w:numPr>
        <w:spacing w:before="120" w:after="120" w:line="300" w:lineRule="auto"/>
        <w:ind w:left="993" w:hanging="284"/>
        <w:jc w:val="both"/>
        <w:rPr>
          <w:rFonts w:ascii="Times New Roman" w:hAnsi="Times New Roman" w:cs="Times New Roman"/>
          <w:sz w:val="26"/>
          <w:szCs w:val="26"/>
        </w:rPr>
      </w:pPr>
      <w:r w:rsidRPr="00302383">
        <w:rPr>
          <w:rFonts w:ascii="Times New Roman" w:hAnsi="Times New Roman" w:cs="Times New Roman"/>
          <w:sz w:val="26"/>
          <w:szCs w:val="26"/>
        </w:rPr>
        <w:lastRenderedPageBreak/>
        <w:t xml:space="preserve">    Xây dựng mô hình nâng cấp chuỗi giá trị du lịch nông nghiệp ở ĐBSCL gắn với liên kết ngành, liên kết vùng nhằm định hướng cho việc quy hoạch phát triển du lịch, kinh tế - xã hội theo hướng bền vững trong tương lai.</w:t>
      </w:r>
    </w:p>
    <w:p w14:paraId="62E74CDF" w14:textId="3B7439AC" w:rsidR="00570DC0" w:rsidRPr="00302383" w:rsidRDefault="00570DC0" w:rsidP="00570DC0">
      <w:pPr>
        <w:pStyle w:val="ListParagraph"/>
        <w:numPr>
          <w:ilvl w:val="0"/>
          <w:numId w:val="7"/>
        </w:numPr>
        <w:spacing w:before="120" w:after="120" w:line="300" w:lineRule="auto"/>
        <w:ind w:left="993" w:hanging="284"/>
        <w:jc w:val="both"/>
        <w:rPr>
          <w:rFonts w:ascii="Times New Roman" w:hAnsi="Times New Roman" w:cs="Times New Roman"/>
          <w:sz w:val="26"/>
          <w:szCs w:val="26"/>
        </w:rPr>
      </w:pPr>
      <w:r w:rsidRPr="00302383">
        <w:rPr>
          <w:rFonts w:ascii="Times New Roman" w:hAnsi="Times New Roman" w:cs="Times New Roman"/>
          <w:sz w:val="26"/>
          <w:szCs w:val="26"/>
        </w:rPr>
        <w:t xml:space="preserve">   Đề xuất kiến nghị xây dựng và thực hiện mô hình nâng cấp chuỗi giá trị du lịch nông nghiệp ở ĐBSCL và đưa ra những giải pháp cụ thể cho việc thực hiện mô hình nâng cấp chuỗi giá trị du lịch nông nghiệp ở khu vực này theo hướng bền vững giai đoạn 2021-2030.</w:t>
      </w:r>
    </w:p>
    <w:p w14:paraId="249F3C5B" w14:textId="77777777" w:rsidR="007E408A" w:rsidRPr="00302383" w:rsidRDefault="007E408A" w:rsidP="007E408A">
      <w:pPr>
        <w:spacing w:before="120" w:after="120" w:line="324" w:lineRule="auto"/>
        <w:jc w:val="both"/>
        <w:rPr>
          <w:bCs/>
          <w:sz w:val="26"/>
          <w:szCs w:val="26"/>
          <w:lang w:val="vi-VN"/>
        </w:rPr>
      </w:pPr>
      <w:r w:rsidRPr="00302383">
        <w:rPr>
          <w:bCs/>
          <w:sz w:val="26"/>
          <w:szCs w:val="26"/>
          <w:lang w:val="vi-VN"/>
        </w:rPr>
        <w:t>3.4 Về hiệu quả của nhiệm vụ:</w:t>
      </w:r>
    </w:p>
    <w:p w14:paraId="0BDB27C8" w14:textId="77777777" w:rsidR="007E408A" w:rsidRPr="00302383" w:rsidRDefault="007E408A" w:rsidP="007E408A">
      <w:pPr>
        <w:spacing w:before="120" w:after="120" w:line="324" w:lineRule="auto"/>
        <w:ind w:firstLine="284"/>
        <w:jc w:val="both"/>
        <w:rPr>
          <w:bCs/>
          <w:i/>
          <w:sz w:val="26"/>
          <w:szCs w:val="26"/>
        </w:rPr>
      </w:pPr>
      <w:r w:rsidRPr="00302383">
        <w:rPr>
          <w:bCs/>
          <w:i/>
          <w:sz w:val="26"/>
          <w:szCs w:val="26"/>
          <w:lang w:val="vi-VN"/>
        </w:rPr>
        <w:t>3.</w:t>
      </w:r>
      <w:r w:rsidRPr="00302383">
        <w:rPr>
          <w:bCs/>
          <w:i/>
          <w:sz w:val="26"/>
          <w:szCs w:val="26"/>
        </w:rPr>
        <w:t>4.</w:t>
      </w:r>
      <w:r w:rsidRPr="00302383">
        <w:rPr>
          <w:bCs/>
          <w:i/>
          <w:sz w:val="26"/>
          <w:szCs w:val="26"/>
          <w:lang w:val="vi-VN"/>
        </w:rPr>
        <w:t>1. Hiệu quả kinh tế</w:t>
      </w:r>
    </w:p>
    <w:p w14:paraId="746C2CB4" w14:textId="5FB3E9B4" w:rsidR="00102D41" w:rsidRPr="00302383" w:rsidRDefault="00767D60" w:rsidP="00767D60">
      <w:pPr>
        <w:spacing w:before="120" w:after="120" w:line="324" w:lineRule="auto"/>
        <w:ind w:firstLine="720"/>
        <w:jc w:val="both"/>
        <w:rPr>
          <w:bCs/>
          <w:sz w:val="26"/>
          <w:szCs w:val="26"/>
        </w:rPr>
      </w:pPr>
      <w:r w:rsidRPr="00302383">
        <w:rPr>
          <w:bCs/>
          <w:sz w:val="26"/>
          <w:szCs w:val="26"/>
        </w:rPr>
        <w:t xml:space="preserve">Phát triển kinh tế nói chung và kinh tế du lịch nói riêng theo hướng bền vững ở vùng ĐBSCL trong giai đoạn 2021-2030. Tăng thu nhập cho các hộ làm nông nghiệp; tạo cơ hội phát triển cho các trang trại nông nghiệp, các công ty dịch vụ du lịch và </w:t>
      </w:r>
      <w:r w:rsidR="00BE4029" w:rsidRPr="00302383">
        <w:rPr>
          <w:bCs/>
          <w:sz w:val="26"/>
          <w:szCs w:val="26"/>
        </w:rPr>
        <w:t xml:space="preserve">đưa </w:t>
      </w:r>
      <w:r w:rsidRPr="00302383">
        <w:rPr>
          <w:bCs/>
          <w:sz w:val="26"/>
          <w:szCs w:val="26"/>
        </w:rPr>
        <w:t xml:space="preserve">giá trị kinh tế nông nghiệp ở vùng ĐBSCL lên cao hơn trong tương lai. </w:t>
      </w:r>
    </w:p>
    <w:p w14:paraId="36BE633F" w14:textId="77777777" w:rsidR="007E408A" w:rsidRPr="00302383" w:rsidRDefault="007E408A" w:rsidP="007E408A">
      <w:pPr>
        <w:spacing w:before="120" w:after="120" w:line="324" w:lineRule="auto"/>
        <w:ind w:firstLine="284"/>
        <w:jc w:val="both"/>
        <w:rPr>
          <w:bCs/>
          <w:i/>
          <w:sz w:val="26"/>
          <w:szCs w:val="26"/>
        </w:rPr>
      </w:pPr>
      <w:r w:rsidRPr="00302383">
        <w:rPr>
          <w:bCs/>
          <w:i/>
          <w:sz w:val="26"/>
          <w:szCs w:val="26"/>
          <w:lang w:val="vi-VN"/>
        </w:rPr>
        <w:t>3.</w:t>
      </w:r>
      <w:r w:rsidRPr="00302383">
        <w:rPr>
          <w:bCs/>
          <w:i/>
          <w:sz w:val="26"/>
          <w:szCs w:val="26"/>
        </w:rPr>
        <w:t>4.</w:t>
      </w:r>
      <w:r w:rsidRPr="00302383">
        <w:rPr>
          <w:bCs/>
          <w:i/>
          <w:sz w:val="26"/>
          <w:szCs w:val="26"/>
          <w:lang w:val="vi-VN"/>
        </w:rPr>
        <w:t>2. Hiệu quả xã hội</w:t>
      </w:r>
    </w:p>
    <w:p w14:paraId="36121431" w14:textId="7E807C7C" w:rsidR="00767D60" w:rsidRPr="00302383" w:rsidRDefault="00767D60" w:rsidP="00767D60">
      <w:pPr>
        <w:spacing w:before="120" w:after="120" w:line="324" w:lineRule="auto"/>
        <w:ind w:firstLine="720"/>
        <w:jc w:val="both"/>
        <w:rPr>
          <w:bCs/>
          <w:sz w:val="26"/>
          <w:szCs w:val="26"/>
        </w:rPr>
      </w:pPr>
      <w:r w:rsidRPr="00302383">
        <w:rPr>
          <w:bCs/>
          <w:sz w:val="26"/>
          <w:szCs w:val="26"/>
        </w:rPr>
        <w:t>Tạo sự chuyển biến xã hội, từ xã hội nông nghiệp thống sang xã hội công nghiệp dịch vụ, nhưng không làm mất đi bản sắc văn hóa truyền thống của cư dân ở vùng ĐBSCL. Đặc biệt, tạo nên sự chuyển đổi công việc của người dân theo hướng mở, năng động và tích cực do yếu tố phục vụ du lịch nông nghiệp đem đến, ngoài ra còn góp phần giảm bớt áp lực di dân của người lao động ở khu vực này.</w:t>
      </w:r>
    </w:p>
    <w:p w14:paraId="1F030048" w14:textId="77777777" w:rsidR="007E408A" w:rsidRPr="007F6932" w:rsidRDefault="007E408A" w:rsidP="007E408A">
      <w:pPr>
        <w:spacing w:before="60" w:after="60" w:line="264" w:lineRule="auto"/>
        <w:outlineLvl w:val="0"/>
        <w:rPr>
          <w:b/>
          <w:sz w:val="26"/>
          <w:szCs w:val="26"/>
        </w:rPr>
      </w:pPr>
      <w:r w:rsidRPr="007F6932">
        <w:rPr>
          <w:b/>
          <w:sz w:val="26"/>
          <w:szCs w:val="26"/>
        </w:rPr>
        <w:t>I</w:t>
      </w:r>
      <w:r w:rsidRPr="007F6932">
        <w:rPr>
          <w:b/>
          <w:sz w:val="26"/>
          <w:szCs w:val="26"/>
          <w:lang w:val="vi-VN"/>
        </w:rPr>
        <w:t>V</w:t>
      </w:r>
      <w:r w:rsidRPr="007F6932">
        <w:rPr>
          <w:b/>
          <w:sz w:val="26"/>
          <w:szCs w:val="26"/>
        </w:rPr>
        <w:t>. Tự đánh giá, xếp loại kết quả thực hiện nhiệm vụ</w:t>
      </w:r>
    </w:p>
    <w:p w14:paraId="512E8546" w14:textId="77777777" w:rsidR="007E408A" w:rsidRPr="007F6932" w:rsidRDefault="007E408A" w:rsidP="007E408A">
      <w:pPr>
        <w:spacing w:before="60" w:after="60" w:line="264" w:lineRule="auto"/>
        <w:rPr>
          <w:sz w:val="26"/>
          <w:szCs w:val="26"/>
        </w:rPr>
      </w:pPr>
      <w:r w:rsidRPr="007F6932">
        <w:rPr>
          <w:sz w:val="26"/>
          <w:szCs w:val="26"/>
        </w:rPr>
        <w:t xml:space="preserve">1. Về tiến độ thực hiện: </w:t>
      </w:r>
      <w:r w:rsidRPr="007F6932">
        <w:rPr>
          <w:i/>
          <w:sz w:val="26"/>
          <w:szCs w:val="26"/>
        </w:rPr>
        <w:t>(đ</w:t>
      </w:r>
      <w:r w:rsidRPr="007F6932">
        <w:rPr>
          <w:i/>
          <w:iCs/>
          <w:sz w:val="26"/>
          <w:szCs w:val="26"/>
        </w:rPr>
        <w:t xml:space="preserve">ánh dấu </w:t>
      </w:r>
      <w:r w:rsidRPr="007F6932">
        <w:rPr>
          <w:b/>
          <w:i/>
          <w:iCs/>
          <w:sz w:val="26"/>
          <w:szCs w:val="26"/>
        </w:rPr>
        <w:sym w:font="Symbol" w:char="F0D6"/>
      </w:r>
      <w:r w:rsidRPr="007F6932">
        <w:rPr>
          <w:b/>
          <w:i/>
          <w:iCs/>
          <w:sz w:val="26"/>
          <w:szCs w:val="26"/>
        </w:rPr>
        <w:t xml:space="preserve"> </w:t>
      </w:r>
      <w:r w:rsidRPr="007F6932">
        <w:rPr>
          <w:i/>
          <w:iCs/>
          <w:sz w:val="26"/>
          <w:szCs w:val="26"/>
        </w:rPr>
        <w:t xml:space="preserve"> vào ô tương ứng</w:t>
      </w:r>
      <w:r w:rsidRPr="007F6932">
        <w:rPr>
          <w:sz w:val="26"/>
          <w:szCs w:val="26"/>
        </w:rPr>
        <w:t>):</w:t>
      </w:r>
    </w:p>
    <w:tbl>
      <w:tblPr>
        <w:tblW w:w="0" w:type="auto"/>
        <w:tblInd w:w="648" w:type="dxa"/>
        <w:tblLook w:val="01E0" w:firstRow="1" w:lastRow="1" w:firstColumn="1" w:lastColumn="1" w:noHBand="0" w:noVBand="0"/>
      </w:tblPr>
      <w:tblGrid>
        <w:gridCol w:w="7020"/>
        <w:gridCol w:w="1260"/>
      </w:tblGrid>
      <w:tr w:rsidR="007E408A" w:rsidRPr="007F6932" w14:paraId="332A3473" w14:textId="77777777" w:rsidTr="00B56E8E">
        <w:trPr>
          <w:trHeight w:val="405"/>
        </w:trPr>
        <w:tc>
          <w:tcPr>
            <w:tcW w:w="7020" w:type="dxa"/>
          </w:tcPr>
          <w:p w14:paraId="00BBB456" w14:textId="77777777" w:rsidR="007E408A" w:rsidRPr="007F6932" w:rsidRDefault="007E408A" w:rsidP="00B56E8E">
            <w:pPr>
              <w:widowControl w:val="0"/>
              <w:tabs>
                <w:tab w:val="left" w:pos="0"/>
              </w:tabs>
              <w:autoSpaceDE w:val="0"/>
              <w:autoSpaceDN w:val="0"/>
              <w:spacing w:before="60" w:after="60" w:line="264" w:lineRule="auto"/>
              <w:jc w:val="both"/>
              <w:rPr>
                <w:i/>
                <w:sz w:val="26"/>
                <w:szCs w:val="26"/>
                <w:lang w:val="vi-VN" w:eastAsia="en-US"/>
              </w:rPr>
            </w:pPr>
            <w:r w:rsidRPr="007F6932">
              <w:rPr>
                <w:bCs/>
                <w:i/>
                <w:sz w:val="26"/>
                <w:szCs w:val="26"/>
                <w:lang w:val="vi-VN" w:eastAsia="en-US"/>
              </w:rPr>
              <w:t>- Nộp hồ sơ đúng hạn</w:t>
            </w:r>
          </w:p>
        </w:tc>
        <w:tc>
          <w:tcPr>
            <w:tcW w:w="1260" w:type="dxa"/>
          </w:tcPr>
          <w:p w14:paraId="3C01FBEB" w14:textId="77777777" w:rsidR="007E408A" w:rsidRPr="007F6932" w:rsidRDefault="007E408A" w:rsidP="00B56E8E">
            <w:pPr>
              <w:widowControl w:val="0"/>
              <w:autoSpaceDE w:val="0"/>
              <w:autoSpaceDN w:val="0"/>
              <w:spacing w:before="60" w:after="60" w:line="264" w:lineRule="auto"/>
              <w:jc w:val="center"/>
              <w:rPr>
                <w:b/>
                <w:sz w:val="26"/>
                <w:szCs w:val="26"/>
                <w:lang w:val="pt-BR"/>
              </w:rPr>
            </w:pPr>
            <w:r w:rsidRPr="007F6932">
              <w:rPr>
                <w:sz w:val="26"/>
                <w:szCs w:val="26"/>
              </w:rPr>
              <w:sym w:font="Wingdings" w:char="F078"/>
            </w:r>
          </w:p>
        </w:tc>
      </w:tr>
      <w:tr w:rsidR="007E408A" w:rsidRPr="007F6932" w14:paraId="2EF4C62B" w14:textId="77777777" w:rsidTr="00B56E8E">
        <w:trPr>
          <w:trHeight w:val="405"/>
        </w:trPr>
        <w:tc>
          <w:tcPr>
            <w:tcW w:w="7020" w:type="dxa"/>
          </w:tcPr>
          <w:p w14:paraId="752AE90E" w14:textId="77777777" w:rsidR="007E408A" w:rsidRPr="007F6932" w:rsidRDefault="007E408A" w:rsidP="00B56E8E">
            <w:pPr>
              <w:widowControl w:val="0"/>
              <w:tabs>
                <w:tab w:val="left" w:pos="0"/>
              </w:tabs>
              <w:autoSpaceDE w:val="0"/>
              <w:autoSpaceDN w:val="0"/>
              <w:spacing w:before="60" w:after="60" w:line="264" w:lineRule="auto"/>
              <w:jc w:val="both"/>
              <w:rPr>
                <w:bCs/>
                <w:i/>
                <w:sz w:val="26"/>
                <w:szCs w:val="26"/>
                <w:lang w:val="pt-BR" w:eastAsia="en-US"/>
              </w:rPr>
            </w:pPr>
            <w:r w:rsidRPr="007F6932">
              <w:rPr>
                <w:bCs/>
                <w:i/>
                <w:sz w:val="26"/>
                <w:szCs w:val="26"/>
                <w:lang w:val="pt-BR" w:eastAsia="en-US"/>
              </w:rPr>
              <w:t>- Nộp chậm từ trên 30 ngày đến 06 tháng</w:t>
            </w:r>
          </w:p>
        </w:tc>
        <w:tc>
          <w:tcPr>
            <w:tcW w:w="1260" w:type="dxa"/>
          </w:tcPr>
          <w:p w14:paraId="0A3BB0A8" w14:textId="77777777" w:rsidR="007E408A" w:rsidRPr="007F6932" w:rsidRDefault="007E408A" w:rsidP="00B56E8E">
            <w:pPr>
              <w:widowControl w:val="0"/>
              <w:autoSpaceDE w:val="0"/>
              <w:autoSpaceDN w:val="0"/>
              <w:spacing w:before="60" w:after="60" w:line="264" w:lineRule="auto"/>
              <w:jc w:val="center"/>
              <w:rPr>
                <w:b/>
                <w:sz w:val="26"/>
                <w:szCs w:val="26"/>
                <w:lang w:val="pt-BR"/>
              </w:rPr>
            </w:pPr>
            <w:r w:rsidRPr="007F6932">
              <w:rPr>
                <w:sz w:val="26"/>
                <w:szCs w:val="26"/>
              </w:rPr>
              <w:fldChar w:fldCharType="begin">
                <w:ffData>
                  <w:name w:val="Check1"/>
                  <w:enabled/>
                  <w:calcOnExit w:val="0"/>
                  <w:checkBox>
                    <w:sizeAuto/>
                    <w:default w:val="0"/>
                  </w:checkBox>
                </w:ffData>
              </w:fldChar>
            </w:r>
            <w:r w:rsidRPr="007F6932">
              <w:rPr>
                <w:sz w:val="26"/>
                <w:szCs w:val="26"/>
              </w:rPr>
              <w:instrText xml:space="preserve"> FORMCHECKBOX </w:instrText>
            </w:r>
            <w:r w:rsidRPr="007F6932">
              <w:rPr>
                <w:sz w:val="26"/>
                <w:szCs w:val="26"/>
              </w:rPr>
            </w:r>
            <w:r w:rsidRPr="007F6932">
              <w:rPr>
                <w:sz w:val="26"/>
                <w:szCs w:val="26"/>
              </w:rPr>
              <w:fldChar w:fldCharType="end"/>
            </w:r>
          </w:p>
        </w:tc>
      </w:tr>
      <w:tr w:rsidR="007E408A" w:rsidRPr="007F6932" w14:paraId="2FDDA23C" w14:textId="77777777" w:rsidTr="00B56E8E">
        <w:tc>
          <w:tcPr>
            <w:tcW w:w="7020" w:type="dxa"/>
          </w:tcPr>
          <w:p w14:paraId="7F632EBE" w14:textId="77777777" w:rsidR="007E408A" w:rsidRPr="007F6932" w:rsidRDefault="007E408A" w:rsidP="00B56E8E">
            <w:pPr>
              <w:widowControl w:val="0"/>
              <w:tabs>
                <w:tab w:val="left" w:pos="0"/>
              </w:tabs>
              <w:autoSpaceDE w:val="0"/>
              <w:autoSpaceDN w:val="0"/>
              <w:spacing w:before="60" w:after="60" w:line="264" w:lineRule="auto"/>
              <w:jc w:val="both"/>
              <w:rPr>
                <w:i/>
                <w:sz w:val="26"/>
                <w:szCs w:val="26"/>
                <w:lang w:val="pt-BR" w:eastAsia="en-US"/>
              </w:rPr>
            </w:pPr>
            <w:r w:rsidRPr="007F6932">
              <w:rPr>
                <w:bCs/>
                <w:i/>
                <w:sz w:val="26"/>
                <w:szCs w:val="26"/>
                <w:lang w:val="pt-BR" w:eastAsia="en-US"/>
              </w:rPr>
              <w:t>- Nộp hồ sơ chậm trên 06 tháng</w:t>
            </w:r>
          </w:p>
        </w:tc>
        <w:tc>
          <w:tcPr>
            <w:tcW w:w="1260" w:type="dxa"/>
          </w:tcPr>
          <w:p w14:paraId="1B052809" w14:textId="77777777" w:rsidR="007E408A" w:rsidRPr="007F6932" w:rsidRDefault="007E408A" w:rsidP="00B56E8E">
            <w:pPr>
              <w:widowControl w:val="0"/>
              <w:tabs>
                <w:tab w:val="left" w:pos="0"/>
              </w:tabs>
              <w:autoSpaceDE w:val="0"/>
              <w:autoSpaceDN w:val="0"/>
              <w:spacing w:before="60" w:after="60" w:line="264" w:lineRule="auto"/>
              <w:jc w:val="center"/>
              <w:rPr>
                <w:b/>
                <w:sz w:val="26"/>
                <w:szCs w:val="26"/>
                <w:lang w:val="pt-BR" w:eastAsia="en-US"/>
              </w:rPr>
            </w:pPr>
            <w:r w:rsidRPr="007F6932">
              <w:rPr>
                <w:sz w:val="26"/>
                <w:szCs w:val="26"/>
                <w:lang w:eastAsia="en-US"/>
              </w:rPr>
              <w:fldChar w:fldCharType="begin">
                <w:ffData>
                  <w:name w:val="Check1"/>
                  <w:enabled/>
                  <w:calcOnExit w:val="0"/>
                  <w:checkBox>
                    <w:sizeAuto/>
                    <w:default w:val="0"/>
                  </w:checkBox>
                </w:ffData>
              </w:fldChar>
            </w:r>
            <w:r w:rsidRPr="007F6932">
              <w:rPr>
                <w:sz w:val="26"/>
                <w:szCs w:val="26"/>
                <w:lang w:eastAsia="en-US"/>
              </w:rPr>
              <w:instrText xml:space="preserve"> FORMCHECKBOX </w:instrText>
            </w:r>
            <w:r w:rsidRPr="007F6932">
              <w:rPr>
                <w:sz w:val="26"/>
                <w:szCs w:val="26"/>
                <w:lang w:eastAsia="en-US"/>
              </w:rPr>
            </w:r>
            <w:r w:rsidRPr="007F6932">
              <w:rPr>
                <w:sz w:val="26"/>
                <w:szCs w:val="26"/>
                <w:lang w:eastAsia="en-US"/>
              </w:rPr>
              <w:fldChar w:fldCharType="end"/>
            </w:r>
          </w:p>
        </w:tc>
      </w:tr>
    </w:tbl>
    <w:p w14:paraId="64A59DC7" w14:textId="77777777" w:rsidR="007E408A" w:rsidRPr="007F6932" w:rsidRDefault="007E408A" w:rsidP="007E408A">
      <w:pPr>
        <w:spacing w:before="60" w:after="60" w:line="264" w:lineRule="auto"/>
        <w:rPr>
          <w:sz w:val="26"/>
          <w:szCs w:val="26"/>
        </w:rPr>
      </w:pPr>
      <w:r w:rsidRPr="007F6932">
        <w:rPr>
          <w:sz w:val="26"/>
          <w:szCs w:val="26"/>
        </w:rPr>
        <w:t>2. Về kết quả thực hiện nhiệm vụ:</w:t>
      </w:r>
    </w:p>
    <w:p w14:paraId="40A2CE29" w14:textId="2EB64031" w:rsidR="007E408A" w:rsidRPr="007F6932" w:rsidRDefault="007E408A" w:rsidP="007E408A">
      <w:pPr>
        <w:spacing w:before="60" w:after="60" w:line="264" w:lineRule="auto"/>
        <w:rPr>
          <w:sz w:val="26"/>
          <w:szCs w:val="26"/>
          <w:lang w:val="pt-BR"/>
        </w:rPr>
      </w:pPr>
      <w:r w:rsidRPr="007F6932">
        <w:rPr>
          <w:i/>
          <w:sz w:val="26"/>
          <w:szCs w:val="26"/>
        </w:rPr>
        <w:tab/>
        <w:t xml:space="preserve">- Xuất sắc                                  </w:t>
      </w:r>
      <w:r w:rsidRPr="007F6932">
        <w:rPr>
          <w:i/>
          <w:sz w:val="26"/>
          <w:szCs w:val="26"/>
        </w:rPr>
        <w:tab/>
      </w:r>
      <w:r w:rsidR="00BF270B" w:rsidRPr="007F6932">
        <w:rPr>
          <w:sz w:val="26"/>
          <w:szCs w:val="26"/>
        </w:rPr>
        <w:sym w:font="Wingdings" w:char="F078"/>
      </w:r>
    </w:p>
    <w:p w14:paraId="40CBBFD4" w14:textId="428EC2E2" w:rsidR="007E408A" w:rsidRPr="007F6932" w:rsidRDefault="007E408A" w:rsidP="007E408A">
      <w:pPr>
        <w:spacing w:before="60" w:after="60" w:line="264" w:lineRule="auto"/>
        <w:rPr>
          <w:sz w:val="26"/>
          <w:szCs w:val="26"/>
        </w:rPr>
      </w:pPr>
      <w:r w:rsidRPr="007F6932">
        <w:rPr>
          <w:i/>
          <w:sz w:val="26"/>
          <w:szCs w:val="26"/>
        </w:rPr>
        <w:tab/>
        <w:t xml:space="preserve">- Đạt                      </w:t>
      </w:r>
      <w:r w:rsidRPr="007F6932">
        <w:rPr>
          <w:i/>
          <w:sz w:val="26"/>
          <w:szCs w:val="26"/>
        </w:rPr>
        <w:tab/>
      </w:r>
      <w:r w:rsidRPr="007F6932">
        <w:rPr>
          <w:i/>
          <w:sz w:val="26"/>
          <w:szCs w:val="26"/>
        </w:rPr>
        <w:tab/>
        <w:t xml:space="preserve">       </w:t>
      </w:r>
      <w:r w:rsidRPr="007F6932">
        <w:rPr>
          <w:sz w:val="26"/>
          <w:szCs w:val="26"/>
        </w:rPr>
        <w:tab/>
      </w:r>
      <w:r w:rsidR="00102D41" w:rsidRPr="007F6932">
        <w:rPr>
          <w:sz w:val="26"/>
          <w:szCs w:val="26"/>
        </w:rPr>
        <w:fldChar w:fldCharType="begin">
          <w:ffData>
            <w:name w:val="Check3"/>
            <w:enabled/>
            <w:calcOnExit w:val="0"/>
            <w:checkBox>
              <w:sizeAuto/>
              <w:default w:val="0"/>
            </w:checkBox>
          </w:ffData>
        </w:fldChar>
      </w:r>
      <w:r w:rsidR="00102D41" w:rsidRPr="007F6932">
        <w:rPr>
          <w:sz w:val="26"/>
          <w:szCs w:val="26"/>
        </w:rPr>
        <w:instrText xml:space="preserve"> FORMCHECKBOX </w:instrText>
      </w:r>
      <w:r w:rsidR="00102D41" w:rsidRPr="007F6932">
        <w:rPr>
          <w:sz w:val="26"/>
          <w:szCs w:val="26"/>
        </w:rPr>
      </w:r>
      <w:r w:rsidR="00102D41" w:rsidRPr="007F6932">
        <w:rPr>
          <w:sz w:val="26"/>
          <w:szCs w:val="26"/>
        </w:rPr>
        <w:fldChar w:fldCharType="end"/>
      </w:r>
    </w:p>
    <w:p w14:paraId="638B060C" w14:textId="77777777" w:rsidR="007E408A" w:rsidRPr="007F6932" w:rsidRDefault="007E408A" w:rsidP="007E408A">
      <w:pPr>
        <w:spacing w:before="60" w:after="60" w:line="264" w:lineRule="auto"/>
        <w:outlineLvl w:val="0"/>
        <w:rPr>
          <w:sz w:val="26"/>
          <w:szCs w:val="26"/>
        </w:rPr>
      </w:pPr>
      <w:r w:rsidRPr="007F6932">
        <w:rPr>
          <w:i/>
          <w:sz w:val="26"/>
          <w:szCs w:val="26"/>
        </w:rPr>
        <w:tab/>
        <w:t xml:space="preserve">- Không đạt                                </w:t>
      </w:r>
      <w:r w:rsidRPr="007F6932">
        <w:rPr>
          <w:i/>
          <w:sz w:val="26"/>
          <w:szCs w:val="26"/>
        </w:rPr>
        <w:tab/>
      </w:r>
      <w:r w:rsidRPr="007F6932">
        <w:rPr>
          <w:sz w:val="26"/>
          <w:szCs w:val="26"/>
        </w:rPr>
        <w:fldChar w:fldCharType="begin">
          <w:ffData>
            <w:name w:val="Check3"/>
            <w:enabled/>
            <w:calcOnExit w:val="0"/>
            <w:checkBox>
              <w:sizeAuto/>
              <w:default w:val="0"/>
            </w:checkBox>
          </w:ffData>
        </w:fldChar>
      </w:r>
      <w:r w:rsidRPr="007F6932">
        <w:rPr>
          <w:sz w:val="26"/>
          <w:szCs w:val="26"/>
        </w:rPr>
        <w:instrText xml:space="preserve"> FORMCHECKBOX </w:instrText>
      </w:r>
      <w:r w:rsidRPr="007F6932">
        <w:rPr>
          <w:sz w:val="26"/>
          <w:szCs w:val="26"/>
        </w:rPr>
      </w:r>
      <w:r w:rsidRPr="007F6932">
        <w:rPr>
          <w:sz w:val="26"/>
          <w:szCs w:val="26"/>
        </w:rPr>
        <w:fldChar w:fldCharType="end"/>
      </w:r>
    </w:p>
    <w:p w14:paraId="6773F8FC" w14:textId="77777777" w:rsidR="002B5026" w:rsidRDefault="002B5026" w:rsidP="007E408A">
      <w:bookmarkStart w:id="0" w:name="_GoBack"/>
      <w:bookmarkEnd w:id="0"/>
    </w:p>
    <w:sectPr w:rsidR="002B5026" w:rsidSect="00302383">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380"/>
    <w:multiLevelType w:val="hybridMultilevel"/>
    <w:tmpl w:val="5E0699BE"/>
    <w:lvl w:ilvl="0" w:tplc="9F46C000">
      <w:start w:val="1"/>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1">
    <w:nsid w:val="22927483"/>
    <w:multiLevelType w:val="hybridMultilevel"/>
    <w:tmpl w:val="8C6EC1DE"/>
    <w:lvl w:ilvl="0" w:tplc="0492B55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B616E"/>
    <w:multiLevelType w:val="hybridMultilevel"/>
    <w:tmpl w:val="2EEEE1F0"/>
    <w:lvl w:ilvl="0" w:tplc="0492B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E0624"/>
    <w:multiLevelType w:val="hybridMultilevel"/>
    <w:tmpl w:val="9E628018"/>
    <w:lvl w:ilvl="0" w:tplc="0492B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83AA7"/>
    <w:multiLevelType w:val="hybridMultilevel"/>
    <w:tmpl w:val="B3A2BA24"/>
    <w:lvl w:ilvl="0" w:tplc="0492B55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6">
    <w:nsid w:val="7F5002CB"/>
    <w:multiLevelType w:val="hybridMultilevel"/>
    <w:tmpl w:val="5590C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8A"/>
    <w:rsid w:val="000F3F92"/>
    <w:rsid w:val="00102D41"/>
    <w:rsid w:val="00120034"/>
    <w:rsid w:val="00122B19"/>
    <w:rsid w:val="00132BC6"/>
    <w:rsid w:val="00207346"/>
    <w:rsid w:val="00233A78"/>
    <w:rsid w:val="002B5026"/>
    <w:rsid w:val="00302383"/>
    <w:rsid w:val="003503B3"/>
    <w:rsid w:val="004E5E7C"/>
    <w:rsid w:val="00551AF2"/>
    <w:rsid w:val="00570DC0"/>
    <w:rsid w:val="00590C5A"/>
    <w:rsid w:val="005B4B2B"/>
    <w:rsid w:val="006A5739"/>
    <w:rsid w:val="006D7B18"/>
    <w:rsid w:val="00767D60"/>
    <w:rsid w:val="00793C48"/>
    <w:rsid w:val="007E408A"/>
    <w:rsid w:val="00850A73"/>
    <w:rsid w:val="008D27A4"/>
    <w:rsid w:val="00955948"/>
    <w:rsid w:val="00AF2943"/>
    <w:rsid w:val="00B01CEE"/>
    <w:rsid w:val="00BE4029"/>
    <w:rsid w:val="00BF270B"/>
    <w:rsid w:val="00CB66B6"/>
    <w:rsid w:val="00E66754"/>
    <w:rsid w:val="00EA1B41"/>
    <w:rsid w:val="00ED415B"/>
    <w:rsid w:val="00EF6BD7"/>
    <w:rsid w:val="00F646CC"/>
    <w:rsid w:val="00F659E3"/>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3B3"/>
    <w:rPr>
      <w:sz w:val="16"/>
      <w:szCs w:val="16"/>
    </w:rPr>
  </w:style>
  <w:style w:type="paragraph" w:styleId="CommentText">
    <w:name w:val="annotation text"/>
    <w:basedOn w:val="Normal"/>
    <w:link w:val="CommentTextChar"/>
    <w:uiPriority w:val="99"/>
    <w:semiHidden/>
    <w:unhideWhenUsed/>
    <w:rsid w:val="003503B3"/>
    <w:pPr>
      <w:spacing w:after="120"/>
      <w:ind w:firstLine="720"/>
      <w:jc w:val="both"/>
    </w:pPr>
    <w:rPr>
      <w:rFonts w:eastAsia="Arial"/>
      <w:lang w:val="vi-VN" w:eastAsia="en-US"/>
    </w:rPr>
  </w:style>
  <w:style w:type="character" w:customStyle="1" w:styleId="CommentTextChar">
    <w:name w:val="Comment Text Char"/>
    <w:basedOn w:val="DefaultParagraphFont"/>
    <w:link w:val="CommentText"/>
    <w:uiPriority w:val="99"/>
    <w:semiHidden/>
    <w:rsid w:val="003503B3"/>
    <w:rPr>
      <w:rFonts w:ascii="Times New Roman" w:eastAsia="Arial" w:hAnsi="Times New Roman" w:cs="Times New Roman"/>
      <w:sz w:val="20"/>
      <w:szCs w:val="20"/>
      <w:lang w:val="vi-VN"/>
    </w:rPr>
  </w:style>
  <w:style w:type="paragraph" w:styleId="BalloonText">
    <w:name w:val="Balloon Text"/>
    <w:basedOn w:val="Normal"/>
    <w:link w:val="BalloonTextChar"/>
    <w:uiPriority w:val="99"/>
    <w:semiHidden/>
    <w:unhideWhenUsed/>
    <w:rsid w:val="003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B3"/>
    <w:rPr>
      <w:rFonts w:ascii="Segoe UI" w:eastAsia="Times New Roman" w:hAnsi="Segoe UI" w:cs="Segoe UI"/>
      <w:sz w:val="18"/>
      <w:szCs w:val="18"/>
      <w:lang w:eastAsia="ja-JP"/>
    </w:rPr>
  </w:style>
  <w:style w:type="paragraph" w:styleId="ListParagraph">
    <w:name w:val="List Paragraph"/>
    <w:aliases w:val="bullet 1,bullet,List Paragraph1,Thang2,1.1.1.1,Main numbered paragraph,References,List Paragraph11,EASPR13-01 normal,Numbered Paragraph,List Paragraph (numbered (a)),Bullets,IBL List Paragraph,List Paragraph nowy,Numbered List Paragraph"/>
    <w:basedOn w:val="Normal"/>
    <w:link w:val="ListParagraphChar"/>
    <w:uiPriority w:val="34"/>
    <w:qFormat/>
    <w:rsid w:val="00F646CC"/>
    <w:pPr>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aliases w:val="bullet 1 Char,bullet Char,List Paragraph1 Char,Thang2 Char,1.1.1.1 Char,Main numbered paragraph Char,References Char,List Paragraph11 Char,EASPR13-01 normal Char,Numbered Paragraph Char,List Paragraph (numbered (a)) Char,Bullets Char"/>
    <w:link w:val="ListParagraph"/>
    <w:uiPriority w:val="34"/>
    <w:qFormat/>
    <w:locked/>
    <w:rsid w:val="00F646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3B3"/>
    <w:rPr>
      <w:sz w:val="16"/>
      <w:szCs w:val="16"/>
    </w:rPr>
  </w:style>
  <w:style w:type="paragraph" w:styleId="CommentText">
    <w:name w:val="annotation text"/>
    <w:basedOn w:val="Normal"/>
    <w:link w:val="CommentTextChar"/>
    <w:uiPriority w:val="99"/>
    <w:semiHidden/>
    <w:unhideWhenUsed/>
    <w:rsid w:val="003503B3"/>
    <w:pPr>
      <w:spacing w:after="120"/>
      <w:ind w:firstLine="720"/>
      <w:jc w:val="both"/>
    </w:pPr>
    <w:rPr>
      <w:rFonts w:eastAsia="Arial"/>
      <w:lang w:val="vi-VN" w:eastAsia="en-US"/>
    </w:rPr>
  </w:style>
  <w:style w:type="character" w:customStyle="1" w:styleId="CommentTextChar">
    <w:name w:val="Comment Text Char"/>
    <w:basedOn w:val="DefaultParagraphFont"/>
    <w:link w:val="CommentText"/>
    <w:uiPriority w:val="99"/>
    <w:semiHidden/>
    <w:rsid w:val="003503B3"/>
    <w:rPr>
      <w:rFonts w:ascii="Times New Roman" w:eastAsia="Arial" w:hAnsi="Times New Roman" w:cs="Times New Roman"/>
      <w:sz w:val="20"/>
      <w:szCs w:val="20"/>
      <w:lang w:val="vi-VN"/>
    </w:rPr>
  </w:style>
  <w:style w:type="paragraph" w:styleId="BalloonText">
    <w:name w:val="Balloon Text"/>
    <w:basedOn w:val="Normal"/>
    <w:link w:val="BalloonTextChar"/>
    <w:uiPriority w:val="99"/>
    <w:semiHidden/>
    <w:unhideWhenUsed/>
    <w:rsid w:val="003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B3"/>
    <w:rPr>
      <w:rFonts w:ascii="Segoe UI" w:eastAsia="Times New Roman" w:hAnsi="Segoe UI" w:cs="Segoe UI"/>
      <w:sz w:val="18"/>
      <w:szCs w:val="18"/>
      <w:lang w:eastAsia="ja-JP"/>
    </w:rPr>
  </w:style>
  <w:style w:type="paragraph" w:styleId="ListParagraph">
    <w:name w:val="List Paragraph"/>
    <w:aliases w:val="bullet 1,bullet,List Paragraph1,Thang2,1.1.1.1,Main numbered paragraph,References,List Paragraph11,EASPR13-01 normal,Numbered Paragraph,List Paragraph (numbered (a)),Bullets,IBL List Paragraph,List Paragraph nowy,Numbered List Paragraph"/>
    <w:basedOn w:val="Normal"/>
    <w:link w:val="ListParagraphChar"/>
    <w:uiPriority w:val="34"/>
    <w:qFormat/>
    <w:rsid w:val="00F646CC"/>
    <w:pPr>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aliases w:val="bullet 1 Char,bullet Char,List Paragraph1 Char,Thang2 Char,1.1.1.1 Char,Main numbered paragraph Char,References Char,List Paragraph11 Char,EASPR13-01 normal Char,Numbered Paragraph Char,List Paragraph (numbered (a)) Char,Bullets Char"/>
    <w:link w:val="ListParagraph"/>
    <w:uiPriority w:val="34"/>
    <w:qFormat/>
    <w:locked/>
    <w:rsid w:val="00F64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5D00-679E-4964-8733-34DA4E99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f</cp:lastModifiedBy>
  <cp:revision>3</cp:revision>
  <cp:lastPrinted>2021-03-12T03:02:00Z</cp:lastPrinted>
  <dcterms:created xsi:type="dcterms:W3CDTF">2021-03-17T08:42:00Z</dcterms:created>
  <dcterms:modified xsi:type="dcterms:W3CDTF">2021-03-17T08:53:00Z</dcterms:modified>
</cp:coreProperties>
</file>