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F48" w:rsidRPr="00164F48" w:rsidRDefault="00164F48" w:rsidP="00164F48">
      <w:pPr>
        <w:spacing w:before="120"/>
        <w:jc w:val="center"/>
        <w:rPr>
          <w:rFonts w:ascii="Times New Roman" w:hAnsi="Times New Roman" w:cs="Times New Roman"/>
          <w:b/>
        </w:rPr>
      </w:pPr>
      <w:r w:rsidRPr="00164F48">
        <w:rPr>
          <w:rFonts w:ascii="Times New Roman" w:hAnsi="Times New Roman" w:cs="Times New Roman"/>
          <w:b/>
        </w:rPr>
        <w:t>PHỤ LỤC IX</w:t>
      </w:r>
    </w:p>
    <w:p w:rsidR="00164F48" w:rsidRPr="00164F48" w:rsidRDefault="00164F48" w:rsidP="00164F48">
      <w:pPr>
        <w:spacing w:before="120"/>
        <w:jc w:val="center"/>
        <w:rPr>
          <w:rFonts w:ascii="Times New Roman" w:hAnsi="Times New Roman" w:cs="Times New Roman"/>
          <w:sz w:val="20"/>
        </w:rPr>
      </w:pPr>
      <w:r w:rsidRPr="00164F48">
        <w:rPr>
          <w:rFonts w:ascii="Times New Roman" w:hAnsi="Times New Roman" w:cs="Times New Roman"/>
          <w:sz w:val="20"/>
          <w:lang w:val="en-US"/>
        </w:rPr>
        <w:t>BIỂU MẪU TÍNH CHI PHÍ TUÂN THỦ THỦ TỤC HÀNH CHÍNH (BIỂU MẪU 03/SCM-KSTT)</w:t>
      </w:r>
      <w:r w:rsidRPr="00164F48">
        <w:rPr>
          <w:rFonts w:ascii="Times New Roman" w:hAnsi="Times New Roman" w:cs="Times New Roman"/>
          <w:sz w:val="20"/>
          <w:lang w:val="en-US"/>
        </w:rPr>
        <w:br/>
      </w:r>
      <w:r w:rsidRPr="00164F48">
        <w:rPr>
          <w:rFonts w:ascii="Times New Roman" w:hAnsi="Times New Roman" w:cs="Times New Roman"/>
          <w:i/>
          <w:sz w:val="20"/>
        </w:rPr>
        <w:t>(</w:t>
      </w:r>
      <w:r w:rsidRPr="00164F48">
        <w:rPr>
          <w:rFonts w:ascii="Times New Roman" w:hAnsi="Times New Roman" w:cs="Times New Roman"/>
          <w:i/>
          <w:sz w:val="20"/>
          <w:lang w:val="en-US"/>
        </w:rPr>
        <w:t>Ban hành kèm theo</w:t>
      </w:r>
      <w:r w:rsidRPr="00164F48">
        <w:rPr>
          <w:rFonts w:ascii="Times New Roman" w:hAnsi="Times New Roman" w:cs="Times New Roman"/>
          <w:i/>
          <w:sz w:val="20"/>
        </w:rPr>
        <w:t xml:space="preserve"> Thông tư</w:t>
      </w:r>
      <w:r w:rsidRPr="00164F48">
        <w:rPr>
          <w:rFonts w:ascii="Times New Roman" w:hAnsi="Times New Roman" w:cs="Times New Roman"/>
          <w:i/>
          <w:sz w:val="20"/>
          <w:lang w:val="en-US"/>
        </w:rPr>
        <w:t xml:space="preserve"> </w:t>
      </w:r>
      <w:r w:rsidRPr="00164F48">
        <w:rPr>
          <w:rFonts w:ascii="Times New Roman" w:hAnsi="Times New Roman" w:cs="Times New Roman"/>
          <w:i/>
          <w:sz w:val="20"/>
        </w:rPr>
        <w:t>s</w:t>
      </w:r>
      <w:r w:rsidRPr="00164F48">
        <w:rPr>
          <w:rFonts w:ascii="Times New Roman" w:hAnsi="Times New Roman" w:cs="Times New Roman"/>
          <w:i/>
          <w:sz w:val="20"/>
          <w:lang w:val="en-US"/>
        </w:rPr>
        <w:t xml:space="preserve">ố </w:t>
      </w:r>
      <w:r w:rsidRPr="00164F48">
        <w:rPr>
          <w:rFonts w:ascii="Times New Roman" w:hAnsi="Times New Roman" w:cs="Times New Roman"/>
          <w:i/>
          <w:sz w:val="20"/>
        </w:rPr>
        <w:t>02/2017/TT-VPCP ngày</w:t>
      </w:r>
      <w:r w:rsidRPr="00164F48">
        <w:rPr>
          <w:rFonts w:ascii="Times New Roman" w:hAnsi="Times New Roman" w:cs="Times New Roman"/>
          <w:i/>
          <w:sz w:val="20"/>
          <w:lang w:val="en-US"/>
        </w:rPr>
        <w:t xml:space="preserve"> 31</w:t>
      </w:r>
      <w:r w:rsidRPr="00164F48">
        <w:rPr>
          <w:rFonts w:ascii="Times New Roman" w:hAnsi="Times New Roman" w:cs="Times New Roman"/>
          <w:i/>
          <w:sz w:val="20"/>
        </w:rPr>
        <w:t xml:space="preserve"> tháng</w:t>
      </w:r>
      <w:r w:rsidRPr="00164F48">
        <w:rPr>
          <w:rFonts w:ascii="Times New Roman" w:hAnsi="Times New Roman" w:cs="Times New Roman"/>
          <w:i/>
          <w:sz w:val="20"/>
          <w:lang w:val="en-US"/>
        </w:rPr>
        <w:t xml:space="preserve"> 10 n</w:t>
      </w:r>
      <w:r w:rsidRPr="00164F48">
        <w:rPr>
          <w:rFonts w:ascii="Times New Roman" w:hAnsi="Times New Roman" w:cs="Times New Roman"/>
          <w:i/>
          <w:sz w:val="20"/>
        </w:rPr>
        <w:t>ăm 2017 của Bộ trưởng, Chủ nhiệm Văn phòng Chính phủ)</w:t>
      </w:r>
    </w:p>
    <w:p w:rsidR="00164F48" w:rsidRPr="00164F48" w:rsidRDefault="00164F48" w:rsidP="00164F48">
      <w:pPr>
        <w:spacing w:before="120"/>
        <w:rPr>
          <w:rFonts w:ascii="Times New Roman" w:hAnsi="Times New Roman" w:cs="Times New Roman"/>
          <w:b/>
          <w:sz w:val="20"/>
        </w:rPr>
      </w:pPr>
      <w:r w:rsidRPr="00164F48">
        <w:rPr>
          <w:rFonts w:ascii="Times New Roman" w:hAnsi="Times New Roman" w:cs="Times New Roman"/>
          <w:b/>
          <w:sz w:val="20"/>
        </w:rPr>
        <w:t>TÊN CƠ QUAN, ĐƠN VỊ</w:t>
      </w:r>
    </w:p>
    <w:p w:rsidR="00164F48" w:rsidRPr="00164F48" w:rsidRDefault="00164F48" w:rsidP="00164F48">
      <w:pPr>
        <w:spacing w:before="120"/>
        <w:jc w:val="center"/>
        <w:rPr>
          <w:rFonts w:ascii="Times New Roman" w:hAnsi="Times New Roman" w:cs="Times New Roman"/>
          <w:b/>
          <w:sz w:val="20"/>
        </w:rPr>
      </w:pPr>
      <w:r w:rsidRPr="00164F48">
        <w:rPr>
          <w:rFonts w:ascii="Times New Roman" w:hAnsi="Times New Roman" w:cs="Times New Roman"/>
          <w:b/>
          <w:sz w:val="20"/>
        </w:rPr>
        <w:t>CHI PHÍ TUÂN THỦ THỦ TỤC HÀNH CHÍNH</w:t>
      </w:r>
    </w:p>
    <w:p w:rsidR="00164F48" w:rsidRPr="00164F48" w:rsidRDefault="00164F48" w:rsidP="00164F48">
      <w:pPr>
        <w:spacing w:before="120"/>
        <w:rPr>
          <w:rFonts w:ascii="Times New Roman" w:hAnsi="Times New Roman" w:cs="Times New Roman"/>
          <w:b/>
          <w:sz w:val="20"/>
          <w:lang w:val="en-US"/>
        </w:rPr>
      </w:pPr>
      <w:r w:rsidRPr="00164F48">
        <w:rPr>
          <w:rFonts w:ascii="Times New Roman" w:hAnsi="Times New Roman" w:cs="Times New Roman"/>
          <w:b/>
          <w:sz w:val="20"/>
        </w:rPr>
        <w:t xml:space="preserve">TÊN THỦ TỤC HÀNH CHÍNH: </w:t>
      </w:r>
      <w:r w:rsidRPr="00164F48">
        <w:rPr>
          <w:rFonts w:ascii="Times New Roman" w:hAnsi="Times New Roman" w:cs="Times New Roman"/>
          <w:b/>
          <w:sz w:val="20"/>
          <w:lang w:val="en-US"/>
        </w:rPr>
        <w:t>…………………………………………………………………………..</w:t>
      </w:r>
    </w:p>
    <w:p w:rsidR="00164F48" w:rsidRPr="00164F48" w:rsidRDefault="00164F48" w:rsidP="00164F48">
      <w:pPr>
        <w:spacing w:before="120"/>
        <w:rPr>
          <w:rFonts w:ascii="Times New Roman" w:hAnsi="Times New Roman" w:cs="Times New Roman"/>
          <w:b/>
          <w:sz w:val="20"/>
        </w:rPr>
      </w:pPr>
      <w:r w:rsidRPr="00164F48">
        <w:rPr>
          <w:rFonts w:ascii="Times New Roman" w:hAnsi="Times New Roman" w:cs="Times New Roman"/>
          <w:b/>
          <w:sz w:val="20"/>
        </w:rPr>
        <w:t>I. CHI PHÍ THỰC HIỆN TTHC HIỆN TẠI</w:t>
      </w:r>
    </w:p>
    <w:tbl>
      <w:tblPr>
        <w:tblW w:w="5000" w:type="pct"/>
        <w:tblCellMar>
          <w:left w:w="0" w:type="dxa"/>
          <w:right w:w="0" w:type="dxa"/>
        </w:tblCellMar>
        <w:tblLook w:val="0000" w:firstRow="0" w:lastRow="0" w:firstColumn="0" w:lastColumn="0" w:noHBand="0" w:noVBand="0"/>
      </w:tblPr>
      <w:tblGrid>
        <w:gridCol w:w="726"/>
        <w:gridCol w:w="1857"/>
        <w:gridCol w:w="1313"/>
        <w:gridCol w:w="875"/>
        <w:gridCol w:w="1119"/>
        <w:gridCol w:w="1119"/>
        <w:gridCol w:w="904"/>
        <w:gridCol w:w="917"/>
        <w:gridCol w:w="1147"/>
        <w:gridCol w:w="1119"/>
        <w:gridCol w:w="1160"/>
        <w:gridCol w:w="694"/>
      </w:tblGrid>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STT</w:t>
            </w:r>
          </w:p>
        </w:tc>
        <w:tc>
          <w:tcPr>
            <w:tcW w:w="71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lang w:val="en-US"/>
              </w:rPr>
            </w:pPr>
            <w:r w:rsidRPr="00164F48">
              <w:rPr>
                <w:rFonts w:ascii="Times New Roman" w:hAnsi="Times New Roman" w:cs="Times New Roman"/>
                <w:b/>
                <w:sz w:val="20"/>
              </w:rPr>
              <w:t>Các công việc khi thực hiện TTHC</w:t>
            </w:r>
          </w:p>
        </w:tc>
        <w:tc>
          <w:tcPr>
            <w:tcW w:w="50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Các hoạt động/ cách thức thực hiện cụ thể</w:t>
            </w:r>
          </w:p>
        </w:tc>
        <w:tc>
          <w:tcPr>
            <w:tcW w:w="338"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Thời gian thực hiện</w:t>
            </w:r>
            <w:r w:rsidRPr="00164F48">
              <w:rPr>
                <w:rFonts w:ascii="Times New Roman" w:hAnsi="Times New Roman" w:cs="Times New Roman"/>
                <w:sz w:val="20"/>
              </w:rPr>
              <w:t xml:space="preserve"> (gi</w:t>
            </w:r>
            <w:r w:rsidRPr="00164F48">
              <w:rPr>
                <w:rFonts w:ascii="Times New Roman" w:hAnsi="Times New Roman" w:cs="Times New Roman"/>
                <w:sz w:val="20"/>
                <w:lang w:val="en-US"/>
              </w:rPr>
              <w:t>ờ</w:t>
            </w:r>
            <w:r w:rsidRPr="00164F48">
              <w:rPr>
                <w:rFonts w:ascii="Times New Roman" w:hAnsi="Times New Roman" w:cs="Times New Roman"/>
                <w:sz w:val="20"/>
              </w:rPr>
              <w:t>)</w:t>
            </w:r>
          </w:p>
        </w:tc>
        <w:tc>
          <w:tcPr>
            <w:tcW w:w="432"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Mức TNBQ /01 giờ làm việc</w:t>
            </w:r>
            <w:r w:rsidRPr="00164F48">
              <w:rPr>
                <w:rFonts w:ascii="Times New Roman" w:hAnsi="Times New Roman" w:cs="Times New Roman"/>
                <w:sz w:val="20"/>
              </w:rPr>
              <w:t xml:space="preserve"> (đồng)</w:t>
            </w:r>
          </w:p>
        </w:tc>
        <w:tc>
          <w:tcPr>
            <w:tcW w:w="432"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Mức chi phí thuê tư vấn, dịch v</w:t>
            </w:r>
            <w:r w:rsidRPr="00164F48">
              <w:rPr>
                <w:rFonts w:ascii="Times New Roman" w:hAnsi="Times New Roman" w:cs="Times New Roman"/>
                <w:b/>
                <w:sz w:val="20"/>
                <w:lang w:val="en-US"/>
              </w:rPr>
              <w:t>ụ</w:t>
            </w:r>
            <w:r w:rsidRPr="00164F48">
              <w:rPr>
                <w:rFonts w:ascii="Times New Roman" w:hAnsi="Times New Roman" w:cs="Times New Roman"/>
                <w:sz w:val="20"/>
              </w:rPr>
              <w:t xml:space="preserve"> (đồng)</w:t>
            </w:r>
          </w:p>
        </w:tc>
        <w:tc>
          <w:tcPr>
            <w:tcW w:w="349"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Mức phí, lệ phí, chi phí khác</w:t>
            </w:r>
          </w:p>
        </w:tc>
        <w:tc>
          <w:tcPr>
            <w:tcW w:w="35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Số lần thực hiện/ 01 năm</w:t>
            </w:r>
          </w:p>
        </w:tc>
        <w:tc>
          <w:tcPr>
            <w:tcW w:w="443"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Số lượng đối tượng tuân thủ/ 01 năm</w:t>
            </w:r>
          </w:p>
        </w:tc>
        <w:tc>
          <w:tcPr>
            <w:tcW w:w="432"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Chi phí thực hiện TTHC</w:t>
            </w:r>
            <w:r w:rsidRPr="00164F48">
              <w:rPr>
                <w:rFonts w:ascii="Times New Roman" w:hAnsi="Times New Roman" w:cs="Times New Roman"/>
                <w:sz w:val="20"/>
              </w:rPr>
              <w:t xml:space="preserve"> (đồng)</w:t>
            </w:r>
          </w:p>
        </w:tc>
        <w:tc>
          <w:tcPr>
            <w:tcW w:w="448"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Tổng chi phí thực hiện TTHC/ 01 năm</w:t>
            </w:r>
          </w:p>
        </w:tc>
        <w:tc>
          <w:tcPr>
            <w:tcW w:w="269" w:type="pct"/>
            <w:tcBorders>
              <w:top w:val="single" w:sz="4" w:space="0" w:color="auto"/>
              <w:left w:val="single" w:sz="4" w:space="0" w:color="auto"/>
              <w:bottom w:val="nil"/>
              <w:right w:val="single" w:sz="4" w:space="0" w:color="auto"/>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Ghi chú</w:t>
            </w: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1</w:t>
            </w:r>
          </w:p>
        </w:tc>
        <w:tc>
          <w:tcPr>
            <w:tcW w:w="71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Chuẩn bị hồ sơ</w:t>
            </w:r>
          </w:p>
        </w:tc>
        <w:tc>
          <w:tcPr>
            <w:tcW w:w="50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1.1</w:t>
            </w:r>
          </w:p>
        </w:tc>
        <w:tc>
          <w:tcPr>
            <w:tcW w:w="71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Thành phần HS 1</w:t>
            </w:r>
          </w:p>
        </w:tc>
        <w:tc>
          <w:tcPr>
            <w:tcW w:w="50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1</w:t>
            </w:r>
          </w:p>
        </w:tc>
        <w:tc>
          <w:tcPr>
            <w:tcW w:w="33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n</w:t>
            </w:r>
          </w:p>
        </w:tc>
        <w:tc>
          <w:tcPr>
            <w:tcW w:w="33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lang w:val="en-US"/>
              </w:rPr>
              <w:t>1</w:t>
            </w:r>
            <w:r w:rsidRPr="00164F48">
              <w:rPr>
                <w:rFonts w:ascii="Times New Roman" w:hAnsi="Times New Roman" w:cs="Times New Roman"/>
                <w:sz w:val="20"/>
              </w:rPr>
              <w:t>.n</w:t>
            </w:r>
          </w:p>
        </w:tc>
        <w:tc>
          <w:tcPr>
            <w:tcW w:w="71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Thành phần HS n</w:t>
            </w:r>
          </w:p>
        </w:tc>
        <w:tc>
          <w:tcPr>
            <w:tcW w:w="507"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1</w:t>
            </w:r>
          </w:p>
        </w:tc>
        <w:tc>
          <w:tcPr>
            <w:tcW w:w="33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n</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2</w:t>
            </w:r>
          </w:p>
        </w:tc>
        <w:tc>
          <w:tcPr>
            <w:tcW w:w="717"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Nộp hồ sơ</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Trực tiếp</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Bưu điện</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Internet</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3</w:t>
            </w:r>
          </w:p>
        </w:tc>
        <w:tc>
          <w:tcPr>
            <w:tcW w:w="71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Nộp phí, lệ phí, chi phí khác</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3.1</w:t>
            </w: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Phí</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3.2</w:t>
            </w:r>
          </w:p>
        </w:tc>
        <w:tc>
          <w:tcPr>
            <w:tcW w:w="71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Lệ phí</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3.3</w:t>
            </w:r>
          </w:p>
        </w:tc>
        <w:tc>
          <w:tcPr>
            <w:tcW w:w="71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Chi phí khác</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4</w:t>
            </w: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 xml:space="preserve">Chuẩn bị, phục vụ việc kiểm tra, đánh </w:t>
            </w:r>
            <w:r w:rsidRPr="00164F48">
              <w:rPr>
                <w:rFonts w:ascii="Times New Roman" w:hAnsi="Times New Roman" w:cs="Times New Roman"/>
                <w:b/>
                <w:sz w:val="20"/>
              </w:rPr>
              <w:lastRenderedPageBreak/>
              <w:t xml:space="preserve">giá của cơ quan có thẩm quyền </w:t>
            </w:r>
            <w:r w:rsidRPr="00164F48">
              <w:rPr>
                <w:rFonts w:ascii="Times New Roman" w:hAnsi="Times New Roman" w:cs="Times New Roman"/>
                <w:sz w:val="20"/>
              </w:rPr>
              <w:t>(nếu có)</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1</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n</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5</w:t>
            </w:r>
          </w:p>
        </w:tc>
        <w:tc>
          <w:tcPr>
            <w:tcW w:w="71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b/>
                <w:sz w:val="20"/>
              </w:rPr>
              <w:t>Công việc khác</w:t>
            </w:r>
            <w:r w:rsidRPr="00164F48">
              <w:rPr>
                <w:rFonts w:ascii="Times New Roman" w:hAnsi="Times New Roman" w:cs="Times New Roman"/>
                <w:sz w:val="20"/>
              </w:rPr>
              <w:t xml:space="preserve"> (nếu có)</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6</w:t>
            </w: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Nhận kết quả</w:t>
            </w: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Trực tiếp</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Bưu điện</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Internet</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80"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1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07"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Khác</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1504" w:type="pct"/>
            <w:gridSpan w:val="3"/>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T</w:t>
            </w:r>
            <w:r w:rsidRPr="00164F48">
              <w:rPr>
                <w:rFonts w:ascii="Times New Roman" w:hAnsi="Times New Roman" w:cs="Times New Roman"/>
                <w:b/>
                <w:sz w:val="20"/>
                <w:lang w:val="en-US"/>
              </w:rPr>
              <w:t>Ổ</w:t>
            </w:r>
            <w:r w:rsidRPr="00164F48">
              <w:rPr>
                <w:rFonts w:ascii="Times New Roman" w:hAnsi="Times New Roman" w:cs="Times New Roman"/>
                <w:b/>
                <w:sz w:val="20"/>
              </w:rPr>
              <w:t>NG</w:t>
            </w:r>
          </w:p>
        </w:tc>
        <w:tc>
          <w:tcPr>
            <w:tcW w:w="33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9"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3"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2"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8"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69"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bl>
    <w:p w:rsidR="00164F48" w:rsidRPr="00164F48" w:rsidRDefault="00164F48" w:rsidP="00164F48">
      <w:pPr>
        <w:spacing w:before="120"/>
        <w:rPr>
          <w:rFonts w:ascii="Times New Roman" w:hAnsi="Times New Roman" w:cs="Times New Roman"/>
          <w:b/>
          <w:sz w:val="20"/>
        </w:rPr>
      </w:pPr>
      <w:r w:rsidRPr="00164F48">
        <w:rPr>
          <w:rFonts w:ascii="Times New Roman" w:hAnsi="Times New Roman" w:cs="Times New Roman"/>
          <w:b/>
          <w:sz w:val="20"/>
        </w:rPr>
        <w:t>II. CHI PHÍ THỰC HIỆN TTHC SAU ĐƠN GIẢN HÓA</w:t>
      </w:r>
    </w:p>
    <w:tbl>
      <w:tblPr>
        <w:tblW w:w="5000" w:type="pct"/>
        <w:tblCellMar>
          <w:left w:w="0" w:type="dxa"/>
          <w:right w:w="0" w:type="dxa"/>
        </w:tblCellMar>
        <w:tblLook w:val="0000" w:firstRow="0" w:lastRow="0" w:firstColumn="0" w:lastColumn="0" w:noHBand="0" w:noVBand="0"/>
      </w:tblPr>
      <w:tblGrid>
        <w:gridCol w:w="580"/>
        <w:gridCol w:w="1943"/>
        <w:gridCol w:w="1326"/>
        <w:gridCol w:w="883"/>
        <w:gridCol w:w="1124"/>
        <w:gridCol w:w="1124"/>
        <w:gridCol w:w="909"/>
        <w:gridCol w:w="919"/>
        <w:gridCol w:w="1153"/>
        <w:gridCol w:w="1124"/>
        <w:gridCol w:w="1166"/>
        <w:gridCol w:w="699"/>
      </w:tblGrid>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STT</w:t>
            </w:r>
          </w:p>
        </w:tc>
        <w:tc>
          <w:tcPr>
            <w:tcW w:w="75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lang w:val="en-US"/>
              </w:rPr>
            </w:pPr>
            <w:r w:rsidRPr="00164F48">
              <w:rPr>
                <w:rFonts w:ascii="Times New Roman" w:hAnsi="Times New Roman" w:cs="Times New Roman"/>
                <w:b/>
                <w:sz w:val="20"/>
              </w:rPr>
              <w:t>Các công việc khi thực hiện TTHC</w:t>
            </w:r>
          </w:p>
        </w:tc>
        <w:tc>
          <w:tcPr>
            <w:tcW w:w="511"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Các hoạt động/ cách thức thực hiện cụ thể</w:t>
            </w:r>
          </w:p>
        </w:tc>
        <w:tc>
          <w:tcPr>
            <w:tcW w:w="341"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Thời gian thực hiện</w:t>
            </w:r>
            <w:r w:rsidRPr="00164F48">
              <w:rPr>
                <w:rFonts w:ascii="Times New Roman" w:hAnsi="Times New Roman" w:cs="Times New Roman"/>
                <w:sz w:val="20"/>
              </w:rPr>
              <w:t xml:space="preserve"> (gi</w:t>
            </w:r>
            <w:r w:rsidRPr="00164F48">
              <w:rPr>
                <w:rFonts w:ascii="Times New Roman" w:hAnsi="Times New Roman" w:cs="Times New Roman"/>
                <w:sz w:val="20"/>
                <w:lang w:val="en-US"/>
              </w:rPr>
              <w:t>ờ</w:t>
            </w:r>
            <w:r w:rsidRPr="00164F48">
              <w:rPr>
                <w:rFonts w:ascii="Times New Roman" w:hAnsi="Times New Roman" w:cs="Times New Roman"/>
                <w:sz w:val="20"/>
              </w:rPr>
              <w:t>)</w:t>
            </w:r>
          </w:p>
        </w:tc>
        <w:tc>
          <w:tcPr>
            <w:tcW w:w="43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Mức TNBQ /01 giờ làm việc</w:t>
            </w:r>
            <w:r w:rsidRPr="00164F48">
              <w:rPr>
                <w:rFonts w:ascii="Times New Roman" w:hAnsi="Times New Roman" w:cs="Times New Roman"/>
                <w:sz w:val="20"/>
              </w:rPr>
              <w:t xml:space="preserve"> (đồng)</w:t>
            </w:r>
          </w:p>
        </w:tc>
        <w:tc>
          <w:tcPr>
            <w:tcW w:w="43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Mức chi phí thuê tư vấn, dịch v</w:t>
            </w:r>
            <w:r w:rsidRPr="00164F48">
              <w:rPr>
                <w:rFonts w:ascii="Times New Roman" w:hAnsi="Times New Roman" w:cs="Times New Roman"/>
                <w:b/>
                <w:sz w:val="20"/>
                <w:lang w:val="en-US"/>
              </w:rPr>
              <w:t>ụ</w:t>
            </w:r>
            <w:r w:rsidRPr="00164F48">
              <w:rPr>
                <w:rFonts w:ascii="Times New Roman" w:hAnsi="Times New Roman" w:cs="Times New Roman"/>
                <w:sz w:val="20"/>
              </w:rPr>
              <w:t xml:space="preserve"> (đồng)</w:t>
            </w:r>
          </w:p>
        </w:tc>
        <w:tc>
          <w:tcPr>
            <w:tcW w:w="351"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Mức phí, lệ phí, chi phí khác</w:t>
            </w:r>
          </w:p>
        </w:tc>
        <w:tc>
          <w:tcPr>
            <w:tcW w:w="355"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Số lần thực hiện/ 01 năm</w:t>
            </w:r>
          </w:p>
        </w:tc>
        <w:tc>
          <w:tcPr>
            <w:tcW w:w="445"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Số lượng đối tượng tuân thủ/ 01 năm</w:t>
            </w:r>
          </w:p>
        </w:tc>
        <w:tc>
          <w:tcPr>
            <w:tcW w:w="43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Chi phí thực hiện TTHC</w:t>
            </w:r>
            <w:r w:rsidRPr="00164F48">
              <w:rPr>
                <w:rFonts w:ascii="Times New Roman" w:hAnsi="Times New Roman" w:cs="Times New Roman"/>
                <w:sz w:val="20"/>
              </w:rPr>
              <w:t xml:space="preserve"> (đồng)</w:t>
            </w:r>
          </w:p>
        </w:tc>
        <w:tc>
          <w:tcPr>
            <w:tcW w:w="45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Tổng chi phí thực hiện TTHC/ 01 năm</w:t>
            </w:r>
          </w:p>
        </w:tc>
        <w:tc>
          <w:tcPr>
            <w:tcW w:w="270" w:type="pct"/>
            <w:tcBorders>
              <w:top w:val="single" w:sz="4" w:space="0" w:color="auto"/>
              <w:left w:val="single" w:sz="4" w:space="0" w:color="auto"/>
              <w:bottom w:val="nil"/>
              <w:right w:val="single" w:sz="4" w:space="0" w:color="auto"/>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Ghi chú</w:t>
            </w: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1</w:t>
            </w:r>
          </w:p>
        </w:tc>
        <w:tc>
          <w:tcPr>
            <w:tcW w:w="75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Chuẩn bị hồ sơ</w:t>
            </w:r>
          </w:p>
        </w:tc>
        <w:tc>
          <w:tcPr>
            <w:tcW w:w="51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1.1</w:t>
            </w:r>
          </w:p>
        </w:tc>
        <w:tc>
          <w:tcPr>
            <w:tcW w:w="75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Thành phần HS 1</w:t>
            </w:r>
          </w:p>
        </w:tc>
        <w:tc>
          <w:tcPr>
            <w:tcW w:w="511"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1</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n</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lang w:val="en-US"/>
              </w:rPr>
              <w:t>1</w:t>
            </w:r>
            <w:r w:rsidRPr="00164F48">
              <w:rPr>
                <w:rFonts w:ascii="Times New Roman" w:hAnsi="Times New Roman" w:cs="Times New Roman"/>
                <w:sz w:val="20"/>
              </w:rPr>
              <w:t>.n</w:t>
            </w:r>
          </w:p>
        </w:tc>
        <w:tc>
          <w:tcPr>
            <w:tcW w:w="750"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Thành phần HS n</w:t>
            </w:r>
          </w:p>
        </w:tc>
        <w:tc>
          <w:tcPr>
            <w:tcW w:w="511"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1</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n</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2</w:t>
            </w:r>
          </w:p>
        </w:tc>
        <w:tc>
          <w:tcPr>
            <w:tcW w:w="75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Nộp hồ sơ</w:t>
            </w:r>
          </w:p>
        </w:tc>
        <w:tc>
          <w:tcPr>
            <w:tcW w:w="51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Trực tiếp</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Bưu điện</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Internet</w:t>
            </w: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3</w:t>
            </w:r>
          </w:p>
        </w:tc>
        <w:tc>
          <w:tcPr>
            <w:tcW w:w="750"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b/>
                <w:sz w:val="20"/>
              </w:rPr>
            </w:pPr>
            <w:r w:rsidRPr="00164F48">
              <w:rPr>
                <w:rFonts w:ascii="Times New Roman" w:hAnsi="Times New Roman" w:cs="Times New Roman"/>
                <w:b/>
                <w:sz w:val="20"/>
              </w:rPr>
              <w:t>Nộp phí, lệ phí, chi phí khác</w:t>
            </w:r>
          </w:p>
        </w:tc>
        <w:tc>
          <w:tcPr>
            <w:tcW w:w="51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lastRenderedPageBreak/>
              <w:t>3.1</w:t>
            </w:r>
          </w:p>
        </w:tc>
        <w:tc>
          <w:tcPr>
            <w:tcW w:w="750"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Phí</w:t>
            </w:r>
          </w:p>
        </w:tc>
        <w:tc>
          <w:tcPr>
            <w:tcW w:w="51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nil"/>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3.2</w:t>
            </w:r>
          </w:p>
        </w:tc>
        <w:tc>
          <w:tcPr>
            <w:tcW w:w="750" w:type="pct"/>
            <w:tcBorders>
              <w:top w:val="single" w:sz="4" w:space="0" w:color="auto"/>
              <w:left w:val="single" w:sz="4" w:space="0" w:color="auto"/>
              <w:bottom w:val="nil"/>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Lệ phí</w:t>
            </w:r>
          </w:p>
        </w:tc>
        <w:tc>
          <w:tcPr>
            <w:tcW w:w="51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nil"/>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nil"/>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3.3</w:t>
            </w: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Chi phí khác</w:t>
            </w:r>
          </w:p>
        </w:tc>
        <w:tc>
          <w:tcPr>
            <w:tcW w:w="51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b/>
                <w:sz w:val="20"/>
              </w:rPr>
            </w:pPr>
            <w:r w:rsidRPr="00164F48">
              <w:rPr>
                <w:rFonts w:ascii="Times New Roman" w:hAnsi="Times New Roman" w:cs="Times New Roman"/>
                <w:b/>
                <w:sz w:val="20"/>
              </w:rPr>
              <w:t>4</w:t>
            </w: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b/>
                <w:sz w:val="20"/>
              </w:rPr>
              <w:t>Chuẩn bị, phục vụ việc kiểm tra, đánh giá của cơ quan có thẩm quyền</w:t>
            </w:r>
            <w:r w:rsidRPr="00164F48">
              <w:rPr>
                <w:rFonts w:ascii="Times New Roman" w:hAnsi="Times New Roman" w:cs="Times New Roman"/>
                <w:sz w:val="20"/>
              </w:rPr>
              <w:t xml:space="preserve"> (nếu có)</w:t>
            </w:r>
          </w:p>
        </w:tc>
        <w:tc>
          <w:tcPr>
            <w:tcW w:w="51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1</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Hoạt động n</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5</w:t>
            </w:r>
          </w:p>
        </w:tc>
        <w:tc>
          <w:tcPr>
            <w:tcW w:w="750"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b/>
                <w:sz w:val="20"/>
              </w:rPr>
              <w:t>Công việc khác</w:t>
            </w:r>
            <w:r w:rsidRPr="00164F48">
              <w:rPr>
                <w:rFonts w:ascii="Times New Roman" w:hAnsi="Times New Roman" w:cs="Times New Roman"/>
                <w:sz w:val="20"/>
              </w:rPr>
              <w:t xml:space="preserve"> (nếu có)</w:t>
            </w:r>
          </w:p>
        </w:tc>
        <w:tc>
          <w:tcPr>
            <w:tcW w:w="51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sz w:val="20"/>
              </w:rPr>
              <w:t>6</w:t>
            </w: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Nhận kết quả</w:t>
            </w:r>
          </w:p>
        </w:tc>
        <w:tc>
          <w:tcPr>
            <w:tcW w:w="51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Trực tiếp</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single" w:sz="4" w:space="0" w:color="auto"/>
              <w:right w:val="nil"/>
            </w:tcBorders>
            <w:shd w:val="clear" w:color="auto" w:fill="FFFFFF"/>
            <w:vAlign w:val="bottom"/>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Bưu điện</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Internet</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224" w:type="pct"/>
            <w:tcBorders>
              <w:top w:val="single" w:sz="4" w:space="0" w:color="auto"/>
              <w:left w:val="single" w:sz="4" w:space="0" w:color="auto"/>
              <w:bottom w:val="single" w:sz="4" w:space="0" w:color="auto"/>
              <w:right w:val="nil"/>
            </w:tcBorders>
            <w:shd w:val="clear" w:color="auto" w:fill="FFFFFF"/>
            <w:vAlign w:val="center"/>
          </w:tcPr>
          <w:p w:rsidR="00164F48" w:rsidRPr="00164F48" w:rsidRDefault="00164F48" w:rsidP="00D26C2D">
            <w:pPr>
              <w:spacing w:before="120"/>
              <w:jc w:val="center"/>
              <w:rPr>
                <w:rFonts w:ascii="Times New Roman" w:hAnsi="Times New Roman" w:cs="Times New Roman"/>
                <w:sz w:val="20"/>
              </w:rPr>
            </w:pPr>
          </w:p>
        </w:tc>
        <w:tc>
          <w:tcPr>
            <w:tcW w:w="7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51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r w:rsidRPr="00164F48">
              <w:rPr>
                <w:rFonts w:ascii="Times New Roman" w:hAnsi="Times New Roman" w:cs="Times New Roman"/>
                <w:sz w:val="20"/>
              </w:rPr>
              <w:t>Khác</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r w:rsidR="00164F48" w:rsidRPr="00164F48" w:rsidTr="00D26C2D">
        <w:tblPrEx>
          <w:tblCellMar>
            <w:top w:w="0" w:type="dxa"/>
            <w:left w:w="0" w:type="dxa"/>
            <w:bottom w:w="0" w:type="dxa"/>
            <w:right w:w="0" w:type="dxa"/>
          </w:tblCellMar>
        </w:tblPrEx>
        <w:tc>
          <w:tcPr>
            <w:tcW w:w="1486" w:type="pct"/>
            <w:gridSpan w:val="3"/>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jc w:val="center"/>
              <w:rPr>
                <w:rFonts w:ascii="Times New Roman" w:hAnsi="Times New Roman" w:cs="Times New Roman"/>
                <w:sz w:val="20"/>
              </w:rPr>
            </w:pPr>
            <w:r w:rsidRPr="00164F48">
              <w:rPr>
                <w:rFonts w:ascii="Times New Roman" w:hAnsi="Times New Roman" w:cs="Times New Roman"/>
                <w:b/>
                <w:sz w:val="20"/>
              </w:rPr>
              <w:t>TỔNG</w:t>
            </w:r>
          </w:p>
        </w:tc>
        <w:tc>
          <w:tcPr>
            <w:tcW w:w="34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1"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35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45"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34"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450" w:type="pct"/>
            <w:tcBorders>
              <w:top w:val="single" w:sz="4" w:space="0" w:color="auto"/>
              <w:left w:val="single" w:sz="4" w:space="0" w:color="auto"/>
              <w:bottom w:val="single" w:sz="4" w:space="0" w:color="auto"/>
              <w:right w:val="nil"/>
            </w:tcBorders>
            <w:shd w:val="clear" w:color="auto" w:fill="FFFFFF"/>
          </w:tcPr>
          <w:p w:rsidR="00164F48" w:rsidRPr="00164F48" w:rsidRDefault="00164F48" w:rsidP="00D26C2D">
            <w:pPr>
              <w:spacing w:before="120"/>
              <w:rPr>
                <w:rFonts w:ascii="Times New Roman" w:hAnsi="Times New Roman" w:cs="Times New Roman"/>
                <w:sz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rsidR="00164F48" w:rsidRPr="00164F48" w:rsidRDefault="00164F48" w:rsidP="00D26C2D">
            <w:pPr>
              <w:spacing w:before="120"/>
              <w:rPr>
                <w:rFonts w:ascii="Times New Roman" w:hAnsi="Times New Roman" w:cs="Times New Roman"/>
                <w:sz w:val="20"/>
              </w:rPr>
            </w:pPr>
          </w:p>
        </w:tc>
      </w:tr>
    </w:tbl>
    <w:p w:rsidR="00164F48" w:rsidRPr="00164F48" w:rsidRDefault="00164F48" w:rsidP="00164F48">
      <w:pPr>
        <w:spacing w:before="120"/>
        <w:rPr>
          <w:rFonts w:ascii="Times New Roman" w:hAnsi="Times New Roman" w:cs="Times New Roman"/>
          <w:b/>
          <w:sz w:val="20"/>
        </w:rPr>
      </w:pPr>
      <w:r w:rsidRPr="00164F48">
        <w:rPr>
          <w:rFonts w:ascii="Times New Roman" w:hAnsi="Times New Roman" w:cs="Times New Roman"/>
          <w:b/>
          <w:sz w:val="20"/>
        </w:rPr>
        <w:t>III. SO SÁNH CHI PHÍ</w:t>
      </w:r>
    </w:p>
    <w:p w:rsidR="00164F48" w:rsidRPr="00164F48" w:rsidRDefault="00164F48" w:rsidP="00164F48">
      <w:pPr>
        <w:spacing w:before="120"/>
        <w:jc w:val="center"/>
        <w:rPr>
          <w:rFonts w:ascii="Times New Roman" w:hAnsi="Times New Roman" w:cs="Times New Roman"/>
          <w:b/>
          <w:sz w:val="20"/>
        </w:rPr>
      </w:pPr>
      <w:r w:rsidRPr="00164F48">
        <w:rPr>
          <w:rFonts w:ascii="Times New Roman" w:hAnsi="Times New Roman" w:cs="Times New Roman"/>
          <w:b/>
          <w:sz w:val="20"/>
        </w:rPr>
        <w:t>Chi phí tuân thủ TTHC hiện tại v</w:t>
      </w:r>
      <w:r w:rsidRPr="00164F48">
        <w:rPr>
          <w:rFonts w:ascii="Times New Roman" w:hAnsi="Times New Roman" w:cs="Times New Roman"/>
          <w:b/>
          <w:sz w:val="20"/>
          <w:lang w:val="en-US"/>
        </w:rPr>
        <w:t>à</w:t>
      </w:r>
      <w:r w:rsidRPr="00164F48">
        <w:rPr>
          <w:rFonts w:ascii="Times New Roman" w:hAnsi="Times New Roman" w:cs="Times New Roman"/>
          <w:b/>
          <w:sz w:val="20"/>
        </w:rPr>
        <w:t xml:space="preserve"> sau đơn giản hóa</w:t>
      </w:r>
    </w:p>
    <w:p w:rsidR="00164F48" w:rsidRPr="00164F48" w:rsidRDefault="00164F48" w:rsidP="00164F48">
      <w:pPr>
        <w:spacing w:before="120"/>
        <w:jc w:val="center"/>
        <w:rPr>
          <w:rFonts w:ascii="Times New Roman" w:hAnsi="Times New Roman" w:cs="Times New Roman"/>
          <w:sz w:val="20"/>
          <w:lang w:val="en-US"/>
        </w:rPr>
      </w:pPr>
      <w:r w:rsidRPr="00164F48">
        <w:rPr>
          <w:rFonts w:ascii="Times New Roman" w:hAnsi="Times New Roman" w:cs="Times New Roman"/>
          <w:noProof/>
          <w:sz w:val="20"/>
          <w:lang w:val="en-US" w:eastAsia="en-US"/>
        </w:rPr>
        <w:lastRenderedPageBreak/>
        <w:drawing>
          <wp:inline distT="0" distB="0" distL="0" distR="0">
            <wp:extent cx="4603750" cy="2171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3750" cy="2171700"/>
                    </a:xfrm>
                    <a:prstGeom prst="rect">
                      <a:avLst/>
                    </a:prstGeom>
                    <a:noFill/>
                    <a:ln>
                      <a:noFill/>
                    </a:ln>
                  </pic:spPr>
                </pic:pic>
              </a:graphicData>
            </a:graphic>
          </wp:inline>
        </w:drawing>
      </w:r>
    </w:p>
    <w:p w:rsidR="00164F48" w:rsidRPr="00164F48" w:rsidRDefault="00164F48" w:rsidP="00164F48">
      <w:pPr>
        <w:spacing w:before="120"/>
        <w:jc w:val="center"/>
        <w:rPr>
          <w:rFonts w:ascii="Times New Roman" w:hAnsi="Times New Roman" w:cs="Times New Roman"/>
          <w:b/>
          <w:sz w:val="20"/>
          <w:lang w:val="en-US"/>
        </w:rPr>
      </w:pPr>
      <w:r w:rsidRPr="00164F48">
        <w:rPr>
          <w:rFonts w:ascii="Times New Roman" w:hAnsi="Times New Roman" w:cs="Times New Roman"/>
          <w:b/>
          <w:sz w:val="20"/>
        </w:rPr>
        <w:t xml:space="preserve">Chi phí tuân thủ TTHC còn lại (màu đỏ) và Chi phí tuân thủ TTHC cắt giảm được (màu xanh) sau </w:t>
      </w:r>
      <w:r w:rsidRPr="00164F48">
        <w:rPr>
          <w:rFonts w:ascii="Times New Roman" w:hAnsi="Times New Roman" w:cs="Times New Roman"/>
          <w:b/>
          <w:sz w:val="20"/>
          <w:lang w:val="en-US"/>
        </w:rPr>
        <w:t>đơn</w:t>
      </w:r>
      <w:r w:rsidRPr="00164F48">
        <w:rPr>
          <w:rFonts w:ascii="Times New Roman" w:hAnsi="Times New Roman" w:cs="Times New Roman"/>
          <w:b/>
          <w:sz w:val="20"/>
        </w:rPr>
        <w:t xml:space="preserve"> giản hóa</w:t>
      </w:r>
    </w:p>
    <w:p w:rsidR="00164F48" w:rsidRPr="00164F48" w:rsidRDefault="00164F48" w:rsidP="00164F48">
      <w:pPr>
        <w:spacing w:before="120"/>
        <w:jc w:val="center"/>
        <w:rPr>
          <w:rFonts w:ascii="Times New Roman" w:hAnsi="Times New Roman" w:cs="Times New Roman"/>
          <w:b/>
          <w:sz w:val="20"/>
          <w:lang w:val="en-US"/>
        </w:rPr>
      </w:pPr>
      <w:r w:rsidRPr="00164F48">
        <w:rPr>
          <w:rFonts w:ascii="Times New Roman" w:hAnsi="Times New Roman" w:cs="Times New Roman"/>
          <w:b/>
          <w:noProof/>
          <w:sz w:val="20"/>
          <w:lang w:val="en-US" w:eastAsia="en-US"/>
        </w:rPr>
        <w:drawing>
          <wp:inline distT="0" distB="0" distL="0" distR="0">
            <wp:extent cx="22098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660400"/>
                    </a:xfrm>
                    <a:prstGeom prst="rect">
                      <a:avLst/>
                    </a:prstGeom>
                    <a:noFill/>
                    <a:ln>
                      <a:noFill/>
                    </a:ln>
                  </pic:spPr>
                </pic:pic>
              </a:graphicData>
            </a:graphic>
          </wp:inline>
        </w:drawing>
      </w:r>
    </w:p>
    <w:p w:rsidR="00164F48" w:rsidRPr="00164F48" w:rsidRDefault="00164F48" w:rsidP="00164F48">
      <w:pPr>
        <w:tabs>
          <w:tab w:val="left" w:pos="2130"/>
        </w:tabs>
        <w:rPr>
          <w:rFonts w:ascii="Times New Roman" w:hAnsi="Times New Roman" w:cs="Times New Roman"/>
          <w:sz w:val="20"/>
          <w:lang w:val="en-US"/>
        </w:rPr>
        <w:sectPr w:rsidR="00164F48" w:rsidRPr="00164F48" w:rsidSect="00DA501D">
          <w:pgSz w:w="15840" w:h="12240" w:orient="landscape"/>
          <w:pgMar w:top="1800" w:right="1440" w:bottom="1800" w:left="1440" w:header="0" w:footer="0" w:gutter="0"/>
          <w:cols w:space="720"/>
          <w:noEndnote/>
          <w:docGrid w:linePitch="360"/>
        </w:sectPr>
      </w:pPr>
    </w:p>
    <w:p w:rsidR="00164F48" w:rsidRPr="00164F48" w:rsidRDefault="00164F48" w:rsidP="00164F48">
      <w:pPr>
        <w:spacing w:before="120"/>
        <w:jc w:val="center"/>
        <w:rPr>
          <w:rFonts w:ascii="Times New Roman" w:hAnsi="Times New Roman" w:cs="Times New Roman"/>
          <w:b/>
          <w:sz w:val="28"/>
          <w:szCs w:val="28"/>
        </w:rPr>
      </w:pPr>
      <w:r w:rsidRPr="00164F48">
        <w:rPr>
          <w:rFonts w:ascii="Times New Roman" w:hAnsi="Times New Roman" w:cs="Times New Roman"/>
          <w:b/>
          <w:sz w:val="28"/>
          <w:szCs w:val="28"/>
        </w:rPr>
        <w:lastRenderedPageBreak/>
        <w:t>HƯỚNG DẪN</w:t>
      </w:r>
    </w:p>
    <w:p w:rsidR="00164F48" w:rsidRPr="00164F48" w:rsidRDefault="00164F48" w:rsidP="00164F48">
      <w:pPr>
        <w:spacing w:before="120"/>
        <w:jc w:val="center"/>
        <w:rPr>
          <w:rFonts w:ascii="Times New Roman" w:hAnsi="Times New Roman" w:cs="Times New Roman"/>
          <w:b/>
          <w:sz w:val="28"/>
          <w:szCs w:val="28"/>
        </w:rPr>
      </w:pPr>
      <w:r w:rsidRPr="00164F48">
        <w:rPr>
          <w:rFonts w:ascii="Times New Roman" w:hAnsi="Times New Roman" w:cs="Times New Roman"/>
          <w:b/>
          <w:sz w:val="28"/>
          <w:szCs w:val="28"/>
        </w:rPr>
        <w:t>TÍNH CHI PHÍ TUÂN THỦ THỦ TỤC HÀNH CH</w:t>
      </w:r>
      <w:bookmarkStart w:id="0" w:name="_GoBack"/>
      <w:bookmarkEnd w:id="0"/>
      <w:r w:rsidRPr="00164F48">
        <w:rPr>
          <w:rFonts w:ascii="Times New Roman" w:hAnsi="Times New Roman" w:cs="Times New Roman"/>
          <w:b/>
          <w:sz w:val="28"/>
          <w:szCs w:val="28"/>
        </w:rPr>
        <w:t>ÍNH</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Việc tính chi phí tuân thủ giúp lượng hóa được các chi phí xã hội mà đối tượng thực hiện thủ tục hành chính (TTHC) phải bỏ ra để tuân thủ các quy định về thủ tục hành chính dự kiến sẽ ban hành hoặc đang được thực thi. Trên cơ sở đó sẽ đề xuất giải pháp phù hợp bảo đảm tính hiệu quả của các quy định về thủ tục hành chính theo hướng giảm gánh nặng hành chính tối đa cho cá nhân, tổ chức nhưng vẫn đạt được mục tiêu quản lý.</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I. XÁC ĐỊNH CÁC THÀNH PHẦN CỦA CHI PHÍ TUÂN THỦ TTHC</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1. Xác định chi phí đối với từng công việc khi thực hiện TTHC</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Các công việc khi thực hiện TTHC bao gồm: Chuẩn bị hồ sơ; nộp hồ sơ; nộp phí, lệ phí;</w:t>
      </w:r>
      <w:r w:rsidRPr="00164F48">
        <w:rPr>
          <w:rFonts w:ascii="Times New Roman" w:hAnsi="Times New Roman" w:cs="Times New Roman"/>
          <w:sz w:val="28"/>
          <w:szCs w:val="28"/>
          <w:lang w:val="en-US"/>
        </w:rPr>
        <w:t xml:space="preserve"> </w:t>
      </w:r>
      <w:r w:rsidRPr="00164F48">
        <w:rPr>
          <w:rFonts w:ascii="Times New Roman" w:hAnsi="Times New Roman" w:cs="Times New Roman"/>
          <w:sz w:val="28"/>
          <w:szCs w:val="28"/>
        </w:rPr>
        <w:t>chuẩn bị, phục vụ cho việc kiểm tra, đánh giá thực tế của cơ quan có thẩm quyền (nếu có); nhận kết quả.</w:t>
      </w:r>
    </w:p>
    <w:p w:rsidR="00164F48" w:rsidRPr="00164F48" w:rsidRDefault="00164F48" w:rsidP="00164F48">
      <w:pPr>
        <w:spacing w:before="120"/>
        <w:jc w:val="both"/>
        <w:rPr>
          <w:rFonts w:ascii="Times New Roman" w:hAnsi="Times New Roman" w:cs="Times New Roman"/>
          <w:b/>
          <w:i/>
          <w:sz w:val="28"/>
          <w:szCs w:val="28"/>
        </w:rPr>
      </w:pPr>
      <w:r w:rsidRPr="00164F48">
        <w:rPr>
          <w:rFonts w:ascii="Times New Roman" w:hAnsi="Times New Roman" w:cs="Times New Roman"/>
          <w:b/>
          <w:i/>
          <w:sz w:val="28"/>
          <w:szCs w:val="28"/>
        </w:rPr>
        <w:t>a) Chuẩn bị hồ sơ</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Chi ph</w:t>
      </w:r>
      <w:r w:rsidRPr="00164F48">
        <w:rPr>
          <w:rFonts w:ascii="Times New Roman" w:hAnsi="Times New Roman" w:cs="Times New Roman"/>
          <w:sz w:val="28"/>
          <w:szCs w:val="28"/>
          <w:lang w:val="en-US"/>
        </w:rPr>
        <w:t>í</w:t>
      </w:r>
      <w:r w:rsidRPr="00164F48">
        <w:rPr>
          <w:rFonts w:ascii="Times New Roman" w:hAnsi="Times New Roman" w:cs="Times New Roman"/>
          <w:sz w:val="28"/>
          <w:szCs w:val="28"/>
        </w:rPr>
        <w:t xml:space="preserve"> cho việc hoàn thành từng thành phần hồ sơ (C</w:t>
      </w:r>
      <w:r w:rsidRPr="00164F48">
        <w:rPr>
          <w:rFonts w:ascii="Times New Roman" w:hAnsi="Times New Roman" w:cs="Times New Roman"/>
          <w:sz w:val="28"/>
          <w:szCs w:val="28"/>
          <w:vertAlign w:val="subscript"/>
        </w:rPr>
        <w:t>HS</w:t>
      </w:r>
      <w:r w:rsidRPr="00164F48">
        <w:rPr>
          <w:rFonts w:ascii="Times New Roman" w:hAnsi="Times New Roman" w:cs="Times New Roman"/>
          <w:sz w:val="28"/>
          <w:szCs w:val="28"/>
        </w:rPr>
        <w:t>) được tính như sau:</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 Trường hợp tự thực hiện:</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w:t>
      </w:r>
      <w:r w:rsidRPr="00164F48">
        <w:rPr>
          <w:rFonts w:ascii="Times New Roman" w:hAnsi="Times New Roman" w:cs="Times New Roman"/>
          <w:sz w:val="28"/>
          <w:szCs w:val="28"/>
          <w:vertAlign w:val="subscript"/>
        </w:rPr>
        <w:t>HS</w:t>
      </w:r>
      <w:r w:rsidRPr="00164F48">
        <w:rPr>
          <w:rFonts w:ascii="Times New Roman" w:hAnsi="Times New Roman" w:cs="Times New Roman"/>
          <w:sz w:val="28"/>
          <w:szCs w:val="28"/>
        </w:rPr>
        <w:t xml:space="preserve"> = Thời gian (trung bình 1 giờ/ 1 trang, k</w:t>
      </w:r>
      <w:r w:rsidRPr="00164F48">
        <w:rPr>
          <w:rFonts w:ascii="Times New Roman" w:hAnsi="Times New Roman" w:cs="Times New Roman"/>
          <w:sz w:val="28"/>
          <w:szCs w:val="28"/>
          <w:lang w:val="en-US"/>
        </w:rPr>
        <w:t>ế</w:t>
      </w:r>
      <w:r w:rsidRPr="00164F48">
        <w:rPr>
          <w:rFonts w:ascii="Times New Roman" w:hAnsi="Times New Roman" w:cs="Times New Roman"/>
          <w:sz w:val="28"/>
          <w:szCs w:val="28"/>
        </w:rPr>
        <w:t>t hợp với định mức vùng miền) nhân (x) với mức thu nhập bình quân/ 1 giờ làm việc cộng (+) với chi phí in ấn (nếu có).</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 Trường hợp phải thông qua tư vấn, dịch vụ:</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w:t>
      </w:r>
      <w:r w:rsidRPr="00164F48">
        <w:rPr>
          <w:rFonts w:ascii="Times New Roman" w:hAnsi="Times New Roman" w:cs="Times New Roman"/>
          <w:sz w:val="28"/>
          <w:szCs w:val="28"/>
          <w:vertAlign w:val="subscript"/>
        </w:rPr>
        <w:t>DVHS</w:t>
      </w:r>
      <w:r w:rsidRPr="00164F48">
        <w:rPr>
          <w:rFonts w:ascii="Times New Roman" w:hAnsi="Times New Roman" w:cs="Times New Roman"/>
          <w:sz w:val="28"/>
          <w:szCs w:val="28"/>
        </w:rPr>
        <w:t xml:space="preserve"> = Mức giá hiện hành do cơ quan có thẩm quyền quy định hoặc theo thực tế.</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Ví dụ: Giả sử, một cá nhân tại khu vực đô thị làm thủ tục đề nghị cấp Giấy phép xây dựng đối với c</w:t>
      </w:r>
      <w:r w:rsidRPr="00164F48">
        <w:rPr>
          <w:rFonts w:ascii="Times New Roman" w:hAnsi="Times New Roman" w:cs="Times New Roman"/>
          <w:i/>
          <w:sz w:val="28"/>
          <w:szCs w:val="28"/>
          <w:lang w:val="en-US"/>
        </w:rPr>
        <w:t>ô</w:t>
      </w:r>
      <w:r w:rsidRPr="00164F48">
        <w:rPr>
          <w:rFonts w:ascii="Times New Roman" w:hAnsi="Times New Roman" w:cs="Times New Roman"/>
          <w:i/>
          <w:sz w:val="28"/>
          <w:szCs w:val="28"/>
        </w:rPr>
        <w:t>ng trình dân dụng cấp IV có chi phí xây dựng 1 tỷ đồng thì chi phí để thực hiện TTHC này được xác định như sau:</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Đối với TTHC này, chi phí trong việc chuẩn bị hồ sơ sẽ được tính như sau:</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 Chi phí của việc làm đơn được tính bằng thời gian (trung bình 1 giờ/1 trang, kết hợp với định mức vùng miền) nhân (x) với mức thu nhập bình quân/1 giờ làm việc cộng (+) với chi ph</w:t>
      </w:r>
      <w:r w:rsidRPr="00164F48">
        <w:rPr>
          <w:rFonts w:ascii="Times New Roman" w:hAnsi="Times New Roman" w:cs="Times New Roman"/>
          <w:i/>
          <w:sz w:val="28"/>
          <w:szCs w:val="28"/>
          <w:lang w:val="en-US"/>
        </w:rPr>
        <w:t>í</w:t>
      </w:r>
      <w:r w:rsidRPr="00164F48">
        <w:rPr>
          <w:rFonts w:ascii="Times New Roman" w:hAnsi="Times New Roman" w:cs="Times New Roman"/>
          <w:i/>
          <w:sz w:val="28"/>
          <w:szCs w:val="28"/>
        </w:rPr>
        <w:t xml:space="preserve"> in ấn (nếu có).</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C</w:t>
      </w:r>
      <w:r w:rsidRPr="00164F48">
        <w:rPr>
          <w:rFonts w:ascii="Times New Roman" w:hAnsi="Times New Roman" w:cs="Times New Roman"/>
          <w:i/>
          <w:sz w:val="28"/>
          <w:szCs w:val="28"/>
          <w:vertAlign w:val="subscript"/>
        </w:rPr>
        <w:t>HS1</w:t>
      </w:r>
      <w:r w:rsidRPr="00164F48">
        <w:rPr>
          <w:rFonts w:ascii="Times New Roman" w:hAnsi="Times New Roman" w:cs="Times New Roman"/>
          <w:i/>
          <w:sz w:val="28"/>
          <w:szCs w:val="28"/>
        </w:rPr>
        <w:t xml:space="preserve"> = (1.0 giờ </w:t>
      </w:r>
      <w:r w:rsidRPr="00164F48">
        <w:rPr>
          <w:rFonts w:ascii="Times New Roman" w:hAnsi="Times New Roman" w:cs="Times New Roman"/>
          <w:i/>
          <w:sz w:val="28"/>
          <w:szCs w:val="28"/>
          <w:lang w:val="en-US"/>
        </w:rPr>
        <w:t>x</w:t>
      </w:r>
      <w:r w:rsidRPr="00164F48">
        <w:rPr>
          <w:rFonts w:ascii="Times New Roman" w:hAnsi="Times New Roman" w:cs="Times New Roman"/>
          <w:i/>
          <w:sz w:val="28"/>
          <w:szCs w:val="28"/>
        </w:rPr>
        <w:t xml:space="preserve"> 2 trang </w:t>
      </w:r>
      <w:r w:rsidRPr="00164F48">
        <w:rPr>
          <w:rFonts w:ascii="Times New Roman" w:hAnsi="Times New Roman" w:cs="Times New Roman"/>
          <w:i/>
          <w:sz w:val="28"/>
          <w:szCs w:val="28"/>
          <w:lang w:val="en-US"/>
        </w:rPr>
        <w:t>x</w:t>
      </w:r>
      <w:r w:rsidRPr="00164F48">
        <w:rPr>
          <w:rFonts w:ascii="Times New Roman" w:hAnsi="Times New Roman" w:cs="Times New Roman"/>
          <w:i/>
          <w:sz w:val="28"/>
          <w:szCs w:val="28"/>
        </w:rPr>
        <w:t xml:space="preserve"> 17.310 đ) + 1.000 đ = 35.620 đ.</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 Chi phí để có bản sao c</w:t>
      </w:r>
      <w:r w:rsidRPr="00164F48">
        <w:rPr>
          <w:rFonts w:ascii="Times New Roman" w:hAnsi="Times New Roman" w:cs="Times New Roman"/>
          <w:i/>
          <w:sz w:val="28"/>
          <w:szCs w:val="28"/>
          <w:lang w:val="en-US"/>
        </w:rPr>
        <w:t>ó</w:t>
      </w:r>
      <w:r w:rsidRPr="00164F48">
        <w:rPr>
          <w:rFonts w:ascii="Times New Roman" w:hAnsi="Times New Roman" w:cs="Times New Roman"/>
          <w:i/>
          <w:sz w:val="28"/>
          <w:szCs w:val="28"/>
        </w:rPr>
        <w:t xml:space="preserve"> chứng thực Giấy chứng nhận quyền sử dụng đất được </w:t>
      </w:r>
      <w:r w:rsidRPr="00164F48">
        <w:rPr>
          <w:rFonts w:ascii="Times New Roman" w:hAnsi="Times New Roman" w:cs="Times New Roman"/>
          <w:i/>
          <w:sz w:val="28"/>
          <w:szCs w:val="28"/>
        </w:rPr>
        <w:lastRenderedPageBreak/>
        <w:t>tính bằng thời gian đi lại (trung bình 1 giờ/ 1 lượt, kết hợp với định mức vùng, miền) nhân (x) với mức thu nhập bình quân/1 giờ làm việc cộng (+) với lệ phí chứng thực (theo quy định).</w:t>
      </w:r>
    </w:p>
    <w:p w:rsidR="00164F48" w:rsidRPr="00164F48" w:rsidRDefault="00164F48" w:rsidP="00164F48">
      <w:pPr>
        <w:spacing w:before="120"/>
        <w:jc w:val="both"/>
        <w:rPr>
          <w:rFonts w:ascii="Times New Roman" w:hAnsi="Times New Roman" w:cs="Times New Roman"/>
          <w:b/>
          <w:i/>
          <w:sz w:val="28"/>
          <w:szCs w:val="28"/>
        </w:rPr>
      </w:pPr>
      <w:r w:rsidRPr="00164F48">
        <w:rPr>
          <w:rFonts w:ascii="Times New Roman" w:hAnsi="Times New Roman" w:cs="Times New Roman"/>
          <w:b/>
          <w:i/>
          <w:sz w:val="28"/>
          <w:szCs w:val="28"/>
        </w:rPr>
        <w:t>b) Nộp hồ sơ/Nhận kết quả</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Các công việc cụ thể liên quan đến nộp hồ sơ bao gồm: Cá nhân, tổ chức tùy theo quy định và lựa chọn các cách thức nộp hồ sơ/ nhận kết quả trực tiếp tại trụ sở cơ quan nhà nước (C</w:t>
      </w:r>
      <w:r w:rsidRPr="00164F48">
        <w:rPr>
          <w:rFonts w:ascii="Times New Roman" w:hAnsi="Times New Roman" w:cs="Times New Roman"/>
          <w:sz w:val="28"/>
          <w:szCs w:val="28"/>
          <w:vertAlign w:val="subscript"/>
        </w:rPr>
        <w:t>NHS/NKQ TT</w:t>
      </w:r>
      <w:r w:rsidRPr="00164F48">
        <w:rPr>
          <w:rFonts w:ascii="Times New Roman" w:hAnsi="Times New Roman" w:cs="Times New Roman"/>
          <w:sz w:val="28"/>
          <w:szCs w:val="28"/>
        </w:rPr>
        <w:t>) hoặc qua đường bưu điện (C</w:t>
      </w:r>
      <w:r w:rsidRPr="00164F48">
        <w:rPr>
          <w:rFonts w:ascii="Times New Roman" w:hAnsi="Times New Roman" w:cs="Times New Roman"/>
          <w:sz w:val="28"/>
          <w:szCs w:val="28"/>
          <w:vertAlign w:val="subscript"/>
        </w:rPr>
        <w:t>NHS/NKQ BĐ</w:t>
      </w:r>
      <w:r w:rsidRPr="00164F48">
        <w:rPr>
          <w:rFonts w:ascii="Times New Roman" w:hAnsi="Times New Roman" w:cs="Times New Roman"/>
          <w:sz w:val="28"/>
          <w:szCs w:val="28"/>
        </w:rPr>
        <w:t>) hoặc qua Internet (C</w:t>
      </w:r>
      <w:r w:rsidRPr="00164F48">
        <w:rPr>
          <w:rFonts w:ascii="Times New Roman" w:hAnsi="Times New Roman" w:cs="Times New Roman"/>
          <w:sz w:val="28"/>
          <w:szCs w:val="28"/>
          <w:vertAlign w:val="subscript"/>
        </w:rPr>
        <w:t>NHS/NKQ</w:t>
      </w:r>
      <w:r w:rsidRPr="00164F48">
        <w:rPr>
          <w:rFonts w:ascii="Times New Roman" w:hAnsi="Times New Roman" w:cs="Times New Roman"/>
          <w:sz w:val="28"/>
          <w:szCs w:val="28"/>
          <w:vertAlign w:val="subscript"/>
          <w:lang w:val="en-US"/>
        </w:rPr>
        <w:t xml:space="preserve"> </w:t>
      </w:r>
      <w:r w:rsidRPr="00164F48">
        <w:rPr>
          <w:rFonts w:ascii="Times New Roman" w:hAnsi="Times New Roman" w:cs="Times New Roman"/>
          <w:sz w:val="28"/>
          <w:szCs w:val="28"/>
          <w:vertAlign w:val="subscript"/>
        </w:rPr>
        <w:t>NET</w:t>
      </w:r>
      <w:r w:rsidRPr="00164F48">
        <w:rPr>
          <w:rFonts w:ascii="Times New Roman" w:hAnsi="Times New Roman" w:cs="Times New Roman"/>
          <w:sz w:val="28"/>
          <w:szCs w:val="28"/>
        </w:rPr>
        <w:t>)</w:t>
      </w:r>
      <w:r w:rsidRPr="00164F48">
        <w:rPr>
          <w:rFonts w:ascii="Times New Roman" w:hAnsi="Times New Roman" w:cs="Times New Roman"/>
          <w:sz w:val="28"/>
          <w:szCs w:val="28"/>
          <w:lang w:val="en-US"/>
        </w:rPr>
        <w:t>.</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Chi phí cho việc nộp hồ sơ/ Nhận kết quả (C</w:t>
      </w:r>
      <w:r w:rsidRPr="00164F48">
        <w:rPr>
          <w:rFonts w:ascii="Times New Roman" w:hAnsi="Times New Roman" w:cs="Times New Roman"/>
          <w:sz w:val="28"/>
          <w:szCs w:val="28"/>
          <w:vertAlign w:val="subscript"/>
        </w:rPr>
        <w:t>NHS/NKQ</w:t>
      </w:r>
      <w:r w:rsidRPr="00164F48">
        <w:rPr>
          <w:rFonts w:ascii="Times New Roman" w:hAnsi="Times New Roman" w:cs="Times New Roman"/>
          <w:sz w:val="28"/>
          <w:szCs w:val="28"/>
        </w:rPr>
        <w:t>) được tính bằng thời gian (trung bình 1 giờ/ 1 lượt, kết hợp với định mức vùng miền) nhân (x) với mức thu nhập bình quân/ 1 giờ làm việc (đối với trường hợp trực tiếp) hoặc tính bằng mức giá hiện hành do Nhà nước quy định (đối với trường hợp qua bưu điện hoặc Internet).</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Ví dụ:</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 C</w:t>
      </w:r>
      <w:r w:rsidRPr="00164F48">
        <w:rPr>
          <w:rFonts w:ascii="Times New Roman" w:hAnsi="Times New Roman" w:cs="Times New Roman"/>
          <w:i/>
          <w:sz w:val="28"/>
          <w:szCs w:val="28"/>
          <w:vertAlign w:val="subscript"/>
        </w:rPr>
        <w:t xml:space="preserve">HHS/NKQ TT </w:t>
      </w:r>
      <w:r w:rsidRPr="00164F48">
        <w:rPr>
          <w:rFonts w:ascii="Times New Roman" w:hAnsi="Times New Roman" w:cs="Times New Roman"/>
          <w:i/>
          <w:sz w:val="28"/>
          <w:szCs w:val="28"/>
        </w:rPr>
        <w:t>= 2.0</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giờ</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x 2 lượt</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x 17.310 đ = 69.240đ. Hoặc:</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 C</w:t>
      </w:r>
      <w:r w:rsidRPr="00164F48">
        <w:rPr>
          <w:rFonts w:ascii="Times New Roman" w:hAnsi="Times New Roman" w:cs="Times New Roman"/>
          <w:i/>
          <w:sz w:val="28"/>
          <w:szCs w:val="28"/>
          <w:vertAlign w:val="subscript"/>
        </w:rPr>
        <w:t xml:space="preserve">NHS/NKQBĐ </w:t>
      </w:r>
      <w:r w:rsidRPr="00164F48">
        <w:rPr>
          <w:rFonts w:ascii="Times New Roman" w:hAnsi="Times New Roman" w:cs="Times New Roman"/>
          <w:i/>
          <w:sz w:val="28"/>
          <w:szCs w:val="28"/>
          <w:lang w:val="en-US"/>
        </w:rPr>
        <w:t>=</w:t>
      </w:r>
      <w:r w:rsidRPr="00164F48">
        <w:rPr>
          <w:rFonts w:ascii="Times New Roman" w:hAnsi="Times New Roman" w:cs="Times New Roman"/>
          <w:i/>
          <w:sz w:val="28"/>
          <w:szCs w:val="28"/>
        </w:rPr>
        <w:t>8.000 đ (gi</w:t>
      </w:r>
      <w:r w:rsidRPr="00164F48">
        <w:rPr>
          <w:rFonts w:ascii="Times New Roman" w:hAnsi="Times New Roman" w:cs="Times New Roman"/>
          <w:i/>
          <w:sz w:val="28"/>
          <w:szCs w:val="28"/>
          <w:lang w:val="en-US"/>
        </w:rPr>
        <w:t>á</w:t>
      </w:r>
      <w:r w:rsidRPr="00164F48">
        <w:rPr>
          <w:rFonts w:ascii="Times New Roman" w:hAnsi="Times New Roman" w:cs="Times New Roman"/>
          <w:i/>
          <w:sz w:val="28"/>
          <w:szCs w:val="28"/>
        </w:rPr>
        <w:t xml:space="preserve"> EMS nội tỉnh, trọng lượng ≤ </w:t>
      </w:r>
      <w:r w:rsidRPr="00164F48">
        <w:rPr>
          <w:rFonts w:ascii="Times New Roman" w:hAnsi="Times New Roman" w:cs="Times New Roman"/>
          <w:i/>
          <w:sz w:val="28"/>
          <w:szCs w:val="28"/>
          <w:lang w:val="en-US"/>
        </w:rPr>
        <w:t>100</w:t>
      </w:r>
      <w:r w:rsidRPr="00164F48">
        <w:rPr>
          <w:rFonts w:ascii="Times New Roman" w:hAnsi="Times New Roman" w:cs="Times New Roman"/>
          <w:i/>
          <w:sz w:val="28"/>
          <w:szCs w:val="28"/>
        </w:rPr>
        <w:t>gr).</w:t>
      </w:r>
    </w:p>
    <w:p w:rsidR="00164F48" w:rsidRPr="00164F48" w:rsidRDefault="00164F48" w:rsidP="00164F48">
      <w:pPr>
        <w:spacing w:before="120"/>
        <w:jc w:val="both"/>
        <w:rPr>
          <w:rFonts w:ascii="Times New Roman" w:hAnsi="Times New Roman" w:cs="Times New Roman"/>
          <w:b/>
          <w:i/>
          <w:sz w:val="28"/>
          <w:szCs w:val="28"/>
        </w:rPr>
      </w:pPr>
      <w:r w:rsidRPr="00164F48">
        <w:rPr>
          <w:rFonts w:ascii="Times New Roman" w:hAnsi="Times New Roman" w:cs="Times New Roman"/>
          <w:b/>
          <w:i/>
          <w:sz w:val="28"/>
          <w:szCs w:val="28"/>
        </w:rPr>
        <w:t>c) Nộp phí, lệ phí (C</w:t>
      </w:r>
      <w:r w:rsidRPr="00164F48">
        <w:rPr>
          <w:rFonts w:ascii="Times New Roman" w:hAnsi="Times New Roman" w:cs="Times New Roman"/>
          <w:b/>
          <w:i/>
          <w:sz w:val="28"/>
          <w:szCs w:val="28"/>
          <w:vertAlign w:val="subscript"/>
        </w:rPr>
        <w:t>P, LP</w:t>
      </w:r>
      <w:r w:rsidRPr="00164F48">
        <w:rPr>
          <w:rFonts w:ascii="Times New Roman" w:hAnsi="Times New Roman" w:cs="Times New Roman"/>
          <w:b/>
          <w:i/>
          <w:sz w:val="28"/>
          <w:szCs w:val="28"/>
        </w:rPr>
        <w:t>)</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Các công việc cụ thể liên quan đến nộp phí, lệ phí bao gồm: Cá nhân, tổ chức nộp trực tiếp tại trụ sở cơ quan nhà nước khi nộp hồ sơ/ nhận kết quả hoặc nộp/ chuyển khoản tại kho bạc, ngân hàng.</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Chi phí cho việc nộp phí, lệ phí được tính bằng mức phí, lệ phí áp dụng đối với từng TTHC theo quy định tại các văn bản của cơ quan có thẩm quyền cộng (+) với chi phí cho việc đi lại để nộp phí, lệ phí.</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 Lấy mức phí, lệ phí của một địa phương, cơ quan giải quyết thủ tục đang áp dụng (nếu có);</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 Lấy mức phí, lệ phí trung bình của mức phí, lệ phí theo quy định của pháp luật.</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Ví dụ: Theo quy định về phí đăng ký thành lập Hợp tác xã chỉ xác định mức phí dao động từ 100.000 đ đến 200.000 đ và giao cho từng địa phương</w:t>
      </w:r>
      <w:r w:rsidRPr="00164F48">
        <w:rPr>
          <w:rFonts w:ascii="Times New Roman" w:hAnsi="Times New Roman" w:cs="Times New Roman"/>
          <w:sz w:val="28"/>
          <w:szCs w:val="28"/>
          <w:lang w:val="en-US"/>
        </w:rPr>
        <w:t xml:space="preserve"> </w:t>
      </w:r>
      <w:r w:rsidRPr="00164F48">
        <w:rPr>
          <w:rFonts w:ascii="Times New Roman" w:hAnsi="Times New Roman" w:cs="Times New Roman"/>
          <w:sz w:val="28"/>
          <w:szCs w:val="28"/>
        </w:rPr>
        <w:t>quyết định mức cụ thể. Trong trường hợp này, mức phí có thể được xác định bằng mức trung bình theo quy định của pháp luật là: (100.000 + 200.000)/2 =</w:t>
      </w:r>
      <w:r w:rsidRPr="00164F48">
        <w:rPr>
          <w:rFonts w:ascii="Times New Roman" w:hAnsi="Times New Roman" w:cs="Times New Roman"/>
          <w:sz w:val="28"/>
          <w:szCs w:val="28"/>
          <w:lang w:val="en-US"/>
        </w:rPr>
        <w:t xml:space="preserve"> 1</w:t>
      </w:r>
      <w:r w:rsidRPr="00164F48">
        <w:rPr>
          <w:rFonts w:ascii="Times New Roman" w:hAnsi="Times New Roman" w:cs="Times New Roman"/>
          <w:sz w:val="28"/>
          <w:szCs w:val="28"/>
        </w:rPr>
        <w:t>50</w:t>
      </w:r>
      <w:r w:rsidRPr="00164F48">
        <w:rPr>
          <w:rFonts w:ascii="Times New Roman" w:hAnsi="Times New Roman" w:cs="Times New Roman"/>
          <w:sz w:val="28"/>
          <w:szCs w:val="28"/>
          <w:lang w:val="en-US"/>
        </w:rPr>
        <w:t>.</w:t>
      </w:r>
      <w:r w:rsidRPr="00164F48">
        <w:rPr>
          <w:rFonts w:ascii="Times New Roman" w:hAnsi="Times New Roman" w:cs="Times New Roman"/>
          <w:sz w:val="28"/>
          <w:szCs w:val="28"/>
        </w:rPr>
        <w:t>000 đ.</w:t>
      </w:r>
    </w:p>
    <w:p w:rsidR="00164F48" w:rsidRPr="00164F48" w:rsidRDefault="00164F48" w:rsidP="00164F48">
      <w:pPr>
        <w:spacing w:before="120"/>
        <w:jc w:val="both"/>
        <w:rPr>
          <w:rFonts w:ascii="Times New Roman" w:hAnsi="Times New Roman" w:cs="Times New Roman"/>
          <w:b/>
          <w:i/>
          <w:sz w:val="28"/>
          <w:szCs w:val="28"/>
        </w:rPr>
      </w:pPr>
      <w:r w:rsidRPr="00164F48">
        <w:rPr>
          <w:rFonts w:ascii="Times New Roman" w:hAnsi="Times New Roman" w:cs="Times New Roman"/>
          <w:b/>
          <w:i/>
          <w:sz w:val="28"/>
          <w:szCs w:val="28"/>
        </w:rPr>
        <w:t>d) Chuẩn bị, phục vụ việc kiểm tra, đ</w:t>
      </w:r>
      <w:r w:rsidRPr="00164F48">
        <w:rPr>
          <w:rFonts w:ascii="Times New Roman" w:hAnsi="Times New Roman" w:cs="Times New Roman"/>
          <w:b/>
          <w:i/>
          <w:sz w:val="28"/>
          <w:szCs w:val="28"/>
          <w:lang w:val="en-US"/>
        </w:rPr>
        <w:t>á</w:t>
      </w:r>
      <w:r w:rsidRPr="00164F48">
        <w:rPr>
          <w:rFonts w:ascii="Times New Roman" w:hAnsi="Times New Roman" w:cs="Times New Roman"/>
          <w:b/>
          <w:i/>
          <w:sz w:val="28"/>
          <w:szCs w:val="28"/>
        </w:rPr>
        <w:t>nh gi</w:t>
      </w:r>
      <w:r w:rsidRPr="00164F48">
        <w:rPr>
          <w:rFonts w:ascii="Times New Roman" w:hAnsi="Times New Roman" w:cs="Times New Roman"/>
          <w:b/>
          <w:i/>
          <w:sz w:val="28"/>
          <w:szCs w:val="28"/>
          <w:lang w:val="en-US"/>
        </w:rPr>
        <w:t>á</w:t>
      </w:r>
      <w:r w:rsidRPr="00164F48">
        <w:rPr>
          <w:rFonts w:ascii="Times New Roman" w:hAnsi="Times New Roman" w:cs="Times New Roman"/>
          <w:b/>
          <w:i/>
          <w:sz w:val="28"/>
          <w:szCs w:val="28"/>
        </w:rPr>
        <w:t xml:space="preserve"> của cơ quan có thẩm quyền (nếu có)</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 xml:space="preserve">Công việc này bao gồm các hoạt động mà đối tượng tuân thủ TTHC phải chuẩn bị </w:t>
      </w:r>
      <w:r w:rsidRPr="00164F48">
        <w:rPr>
          <w:rFonts w:ascii="Times New Roman" w:hAnsi="Times New Roman" w:cs="Times New Roman"/>
          <w:sz w:val="28"/>
          <w:szCs w:val="28"/>
        </w:rPr>
        <w:lastRenderedPageBreak/>
        <w:t>(hồ sơ, tài liệu, mẫu,...) và phục vụ việc kiểm tra trong quá trình giải quyết thủ tục.</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Chi phí đối với việc chuẩn bị hồ sơ, tài liệu cho kiểm tra, đánh giá được xác định như việc chuẩn bị hồ sơ theo hướng dẫn tại điểm a mục này.</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Chi phí đối với việc chuẩn bị mẫu kiểm tra, đánh giá được xác định theo mức giá hiện hành do cơ quan có thẩm quyền quy định hoặc theo thực tế.</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Chi phí phục vụ kiểm tra, đánh giá được xác định bằng thời gian nhân (x) với số người tham gia phục vụ nhân (x) với mức thu nhập bình quân/ 01 giờ làm việc cộng (+) với chi phí khác (nếu có).</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2. Xác định thời gian thực hiện TTHC (T)</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Thời gian được xác định khi tính chi ph</w:t>
      </w:r>
      <w:r w:rsidRPr="00164F48">
        <w:rPr>
          <w:rFonts w:ascii="Times New Roman" w:hAnsi="Times New Roman" w:cs="Times New Roman"/>
          <w:sz w:val="28"/>
          <w:szCs w:val="28"/>
          <w:lang w:val="en-US"/>
        </w:rPr>
        <w:t>í</w:t>
      </w:r>
      <w:r w:rsidRPr="00164F48">
        <w:rPr>
          <w:rFonts w:ascii="Times New Roman" w:hAnsi="Times New Roman" w:cs="Times New Roman"/>
          <w:sz w:val="28"/>
          <w:szCs w:val="28"/>
        </w:rPr>
        <w:t xml:space="preserve"> thực hiện TTHC bao gồm: thời gian cần thiết và thực tế để hoàn thành từng công việc cụ thể (đi lại nộp hồ sơ, nhận kết quả; tự chuẩn bị hồ sơ, tài liệu;...).</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Cách xác định thời gian đi lại để thực hiện một công việc được tính trung bình là một (01) giờ/ một (01) lượt; thời gian làm đơn, tờ khai theo mẫu được tính trung bình là một (01) giờ/ một (01) trang và kết hợp với định mức tương ứng tùy thuộc vào từng địa bàn, phạm vi.</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Ví dụ: Đối với TTHC đề nghị cấp Giấy phép xây dựng trình bày trên đây, thời gian hoàn thành 01 thành phần hồ sơ và nộp hồ sơ được tính như sau:</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 Thời gian làm đơn gồm 02 trang:</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T</w:t>
      </w:r>
      <w:r w:rsidRPr="00164F48">
        <w:rPr>
          <w:rFonts w:ascii="Times New Roman" w:hAnsi="Times New Roman" w:cs="Times New Roman"/>
          <w:i/>
          <w:sz w:val="28"/>
          <w:szCs w:val="28"/>
          <w:vertAlign w:val="subscript"/>
        </w:rPr>
        <w:t xml:space="preserve">HS 1 </w:t>
      </w:r>
      <w:r w:rsidRPr="00164F48">
        <w:rPr>
          <w:rFonts w:ascii="Times New Roman" w:hAnsi="Times New Roman" w:cs="Times New Roman"/>
          <w:i/>
          <w:sz w:val="28"/>
          <w:szCs w:val="28"/>
        </w:rPr>
        <w:t xml:space="preserve">= 1.0 giờ </w:t>
      </w:r>
      <w:r w:rsidRPr="00164F48">
        <w:rPr>
          <w:rFonts w:ascii="Times New Roman" w:hAnsi="Times New Roman" w:cs="Times New Roman"/>
          <w:i/>
          <w:sz w:val="28"/>
          <w:szCs w:val="28"/>
          <w:lang w:val="en-US"/>
        </w:rPr>
        <w:t>x</w:t>
      </w:r>
      <w:r w:rsidRPr="00164F48">
        <w:rPr>
          <w:rFonts w:ascii="Times New Roman" w:hAnsi="Times New Roman" w:cs="Times New Roman"/>
          <w:i/>
          <w:sz w:val="28"/>
          <w:szCs w:val="28"/>
        </w:rPr>
        <w:t xml:space="preserve"> 2 trang = 2.0 giờ.</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 Thời gian nộp hồ sơ, phạm v</w:t>
      </w:r>
      <w:r w:rsidRPr="00164F48">
        <w:rPr>
          <w:rFonts w:ascii="Times New Roman" w:hAnsi="Times New Roman" w:cs="Times New Roman"/>
          <w:i/>
          <w:sz w:val="28"/>
          <w:szCs w:val="28"/>
          <w:lang w:val="en-US"/>
        </w:rPr>
        <w:t>i</w:t>
      </w:r>
      <w:r w:rsidRPr="00164F48">
        <w:rPr>
          <w:rFonts w:ascii="Times New Roman" w:hAnsi="Times New Roman" w:cs="Times New Roman"/>
          <w:i/>
          <w:sz w:val="28"/>
          <w:szCs w:val="28"/>
        </w:rPr>
        <w:t xml:space="preserve"> cấp tỉnh:</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T</w:t>
      </w:r>
      <w:r w:rsidRPr="00164F48">
        <w:rPr>
          <w:rFonts w:ascii="Times New Roman" w:hAnsi="Times New Roman" w:cs="Times New Roman"/>
          <w:i/>
          <w:sz w:val="28"/>
          <w:szCs w:val="28"/>
          <w:vertAlign w:val="subscript"/>
        </w:rPr>
        <w:t>NHS</w:t>
      </w:r>
      <w:r w:rsidRPr="00164F48">
        <w:rPr>
          <w:rFonts w:ascii="Times New Roman" w:hAnsi="Times New Roman" w:cs="Times New Roman"/>
          <w:i/>
          <w:sz w:val="28"/>
          <w:szCs w:val="28"/>
        </w:rPr>
        <w:t xml:space="preserve"> = 2.0 giờ </w:t>
      </w:r>
      <w:r w:rsidRPr="00164F48">
        <w:rPr>
          <w:rFonts w:ascii="Times New Roman" w:hAnsi="Times New Roman" w:cs="Times New Roman"/>
          <w:i/>
          <w:sz w:val="28"/>
          <w:szCs w:val="28"/>
          <w:lang w:val="en-US"/>
        </w:rPr>
        <w:t>x</w:t>
      </w:r>
      <w:r w:rsidRPr="00164F48">
        <w:rPr>
          <w:rFonts w:ascii="Times New Roman" w:hAnsi="Times New Roman" w:cs="Times New Roman"/>
          <w:i/>
          <w:sz w:val="28"/>
          <w:szCs w:val="28"/>
        </w:rPr>
        <w:t xml:space="preserve"> 2 lượt = 4.0 giờ.</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3. Xác định mức thu nhập bình quân 01 người 01 giờ làm việc (TNBQ)</w:t>
      </w:r>
    </w:p>
    <w:p w:rsidR="00164F48" w:rsidRPr="00164F48" w:rsidRDefault="00164F48" w:rsidP="00164F48">
      <w:pPr>
        <w:spacing w:before="120"/>
        <w:jc w:val="both"/>
        <w:rPr>
          <w:rFonts w:ascii="Times New Roman" w:hAnsi="Times New Roman" w:cs="Times New Roman"/>
          <w:color w:val="auto"/>
          <w:sz w:val="28"/>
          <w:szCs w:val="28"/>
          <w:lang w:val="en-US"/>
        </w:rPr>
      </w:pPr>
      <w:r w:rsidRPr="00164F48">
        <w:rPr>
          <w:rFonts w:ascii="Times New Roman" w:hAnsi="Times New Roman" w:cs="Times New Roman"/>
          <w:color w:val="auto"/>
          <w:sz w:val="28"/>
          <w:szCs w:val="28"/>
        </w:rPr>
        <w:t>Mức thu nhập bình quân 01 người 01 giờ làm việc được tính theo công thức: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38"/>
        <w:gridCol w:w="416"/>
        <w:gridCol w:w="1973"/>
        <w:gridCol w:w="260"/>
        <w:gridCol w:w="1185"/>
        <w:gridCol w:w="391"/>
        <w:gridCol w:w="1189"/>
        <w:gridCol w:w="391"/>
        <w:gridCol w:w="917"/>
      </w:tblGrid>
      <w:tr w:rsidR="00164F48" w:rsidRPr="00164F48" w:rsidTr="00D26C2D">
        <w:tc>
          <w:tcPr>
            <w:tcW w:w="1409" w:type="pct"/>
            <w:vMerge w:val="restart"/>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rPr>
              <w:t>Mức thu nhập bình quân 01 người 01 giờ làm việc</w:t>
            </w:r>
          </w:p>
        </w:tc>
        <w:tc>
          <w:tcPr>
            <w:tcW w:w="222" w:type="pct"/>
            <w:vMerge w:val="restart"/>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w:t>
            </w:r>
          </w:p>
        </w:tc>
        <w:tc>
          <w:tcPr>
            <w:tcW w:w="3369" w:type="pct"/>
            <w:gridSpan w:val="7"/>
            <w:tcBorders>
              <w:bottom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rPr>
              <w:t>Tổng sản phẩm trong nước</w:t>
            </w:r>
            <w:r w:rsidRPr="00164F48">
              <w:rPr>
                <w:rFonts w:ascii="Times New Roman" w:hAnsi="Times New Roman" w:cs="Times New Roman"/>
                <w:lang w:val="en-US"/>
              </w:rPr>
              <w:br/>
            </w:r>
            <w:r w:rsidRPr="00164F48">
              <w:rPr>
                <w:rFonts w:ascii="Times New Roman" w:hAnsi="Times New Roman" w:cs="Times New Roman"/>
                <w:i/>
              </w:rPr>
              <w:t>(theo thống kê của năm gần nhất)</w:t>
            </w:r>
          </w:p>
        </w:tc>
      </w:tr>
      <w:tr w:rsidR="00164F48" w:rsidRPr="00164F48" w:rsidTr="00D26C2D">
        <w:tc>
          <w:tcPr>
            <w:tcW w:w="1409" w:type="pct"/>
            <w:vMerge/>
            <w:vAlign w:val="center"/>
          </w:tcPr>
          <w:p w:rsidR="00164F48" w:rsidRPr="00164F48" w:rsidRDefault="00164F48" w:rsidP="00164F48">
            <w:pPr>
              <w:spacing w:before="120"/>
              <w:jc w:val="both"/>
              <w:rPr>
                <w:rFonts w:ascii="Times New Roman" w:hAnsi="Times New Roman" w:cs="Times New Roman"/>
                <w:lang w:val="en-US"/>
              </w:rPr>
            </w:pPr>
          </w:p>
        </w:tc>
        <w:tc>
          <w:tcPr>
            <w:tcW w:w="222" w:type="pct"/>
            <w:vMerge/>
            <w:vAlign w:val="center"/>
          </w:tcPr>
          <w:p w:rsidR="00164F48" w:rsidRPr="00164F48" w:rsidRDefault="00164F48" w:rsidP="00164F48">
            <w:pPr>
              <w:spacing w:before="120"/>
              <w:jc w:val="both"/>
              <w:rPr>
                <w:rFonts w:ascii="Times New Roman" w:hAnsi="Times New Roman" w:cs="Times New Roman"/>
                <w:lang w:val="en-US"/>
              </w:rPr>
            </w:pPr>
          </w:p>
        </w:tc>
        <w:tc>
          <w:tcPr>
            <w:tcW w:w="1054"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 xml:space="preserve">Số dân </w:t>
            </w:r>
            <w:r w:rsidRPr="00164F48">
              <w:rPr>
                <w:rFonts w:ascii="Times New Roman" w:hAnsi="Times New Roman" w:cs="Times New Roman"/>
                <w:i/>
                <w:lang w:val="en-US"/>
              </w:rPr>
              <w:t>(tương ứng năm thống kê)</w:t>
            </w:r>
          </w:p>
        </w:tc>
        <w:tc>
          <w:tcPr>
            <w:tcW w:w="139"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x</w:t>
            </w:r>
          </w:p>
        </w:tc>
        <w:tc>
          <w:tcPr>
            <w:tcW w:w="633"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rPr>
              <w:t>12 th</w:t>
            </w:r>
            <w:r w:rsidRPr="00164F48">
              <w:rPr>
                <w:rFonts w:ascii="Times New Roman" w:hAnsi="Times New Roman" w:cs="Times New Roman"/>
                <w:lang w:val="en-US"/>
              </w:rPr>
              <w:t>á</w:t>
            </w:r>
            <w:r w:rsidRPr="00164F48">
              <w:rPr>
                <w:rFonts w:ascii="Times New Roman" w:hAnsi="Times New Roman" w:cs="Times New Roman"/>
              </w:rPr>
              <w:t>ng</w:t>
            </w:r>
          </w:p>
        </w:tc>
        <w:tc>
          <w:tcPr>
            <w:tcW w:w="209"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x</w:t>
            </w:r>
          </w:p>
        </w:tc>
        <w:tc>
          <w:tcPr>
            <w:tcW w:w="635"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22 ngày làm việc</w:t>
            </w:r>
          </w:p>
        </w:tc>
        <w:tc>
          <w:tcPr>
            <w:tcW w:w="209"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x</w:t>
            </w:r>
          </w:p>
        </w:tc>
        <w:tc>
          <w:tcPr>
            <w:tcW w:w="491"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08 giờ làm việc</w:t>
            </w:r>
          </w:p>
        </w:tc>
      </w:tr>
    </w:tbl>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Nguồn thu thập số liệu là trang Thông tin điện tử của Tổng cục Thống kê; thời gian làm việc trong một tháng là 22 ngày; thời gian làm việc trong một ngày là 08 giờ.</w:t>
      </w:r>
    </w:p>
    <w:p w:rsid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Ví dụ: Năm 2012, Tổng sản phẩm trong nước là 3.245.419 tỷ đồng, với dân s</w:t>
      </w:r>
      <w:r w:rsidRPr="00164F48">
        <w:rPr>
          <w:rFonts w:ascii="Times New Roman" w:hAnsi="Times New Roman" w:cs="Times New Roman"/>
          <w:i/>
          <w:sz w:val="28"/>
          <w:szCs w:val="28"/>
          <w:lang w:val="en-US"/>
        </w:rPr>
        <w:t>ố</w:t>
      </w:r>
      <w:r w:rsidRPr="00164F48">
        <w:rPr>
          <w:rFonts w:ascii="Times New Roman" w:hAnsi="Times New Roman" w:cs="Times New Roman"/>
          <w:i/>
          <w:sz w:val="28"/>
          <w:szCs w:val="28"/>
        </w:rPr>
        <w:t xml:space="preserve"> 88772,9</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nghìn người. Như vậy, mức thu nhập bình quân 01 người 01 giờ làm việc sẽ là:</w:t>
      </w:r>
    </w:p>
    <w:p w:rsidR="00164F48" w:rsidRPr="00164F48" w:rsidRDefault="00164F48" w:rsidP="00164F48">
      <w:pPr>
        <w:spacing w:before="120"/>
        <w:jc w:val="both"/>
        <w:rPr>
          <w:rFonts w:ascii="Times New Roman" w:hAnsi="Times New Roman" w:cs="Times New Roman"/>
          <w:i/>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8"/>
        <w:gridCol w:w="636"/>
        <w:gridCol w:w="1432"/>
        <w:gridCol w:w="638"/>
        <w:gridCol w:w="1037"/>
        <w:gridCol w:w="528"/>
        <w:gridCol w:w="942"/>
        <w:gridCol w:w="496"/>
        <w:gridCol w:w="794"/>
        <w:gridCol w:w="1919"/>
      </w:tblGrid>
      <w:tr w:rsidR="00164F48" w:rsidRPr="00164F48" w:rsidTr="00D26C2D">
        <w:tc>
          <w:tcPr>
            <w:tcW w:w="501" w:type="pct"/>
            <w:vMerge w:val="restart"/>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lastRenderedPageBreak/>
              <w:t>TNBQ</w:t>
            </w:r>
          </w:p>
        </w:tc>
        <w:tc>
          <w:tcPr>
            <w:tcW w:w="340" w:type="pct"/>
            <w:vMerge w:val="restart"/>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w:t>
            </w:r>
          </w:p>
        </w:tc>
        <w:tc>
          <w:tcPr>
            <w:tcW w:w="3134" w:type="pct"/>
            <w:gridSpan w:val="7"/>
            <w:tcBorders>
              <w:bottom w:val="single" w:sz="4" w:space="0" w:color="auto"/>
            </w:tcBorders>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3.245.419.000.000.000</w:t>
            </w:r>
          </w:p>
        </w:tc>
        <w:tc>
          <w:tcPr>
            <w:tcW w:w="1025" w:type="pct"/>
            <w:vMerge w:val="restart"/>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 17.310 (đồng)</w:t>
            </w:r>
          </w:p>
        </w:tc>
      </w:tr>
      <w:tr w:rsidR="00164F48" w:rsidRPr="00164F48" w:rsidTr="00D26C2D">
        <w:tc>
          <w:tcPr>
            <w:tcW w:w="501" w:type="pct"/>
            <w:vMerge/>
          </w:tcPr>
          <w:p w:rsidR="00164F48" w:rsidRPr="00164F48" w:rsidRDefault="00164F48" w:rsidP="00164F48">
            <w:pPr>
              <w:spacing w:before="120"/>
              <w:jc w:val="both"/>
              <w:rPr>
                <w:rFonts w:ascii="Times New Roman" w:hAnsi="Times New Roman" w:cs="Times New Roman"/>
                <w:lang w:val="en-US"/>
              </w:rPr>
            </w:pPr>
          </w:p>
        </w:tc>
        <w:tc>
          <w:tcPr>
            <w:tcW w:w="340" w:type="pct"/>
            <w:vMerge/>
          </w:tcPr>
          <w:p w:rsidR="00164F48" w:rsidRPr="00164F48" w:rsidRDefault="00164F48" w:rsidP="00164F48">
            <w:pPr>
              <w:spacing w:before="120"/>
              <w:jc w:val="both"/>
              <w:rPr>
                <w:rFonts w:ascii="Times New Roman" w:hAnsi="Times New Roman" w:cs="Times New Roman"/>
                <w:lang w:val="en-US"/>
              </w:rPr>
            </w:pPr>
          </w:p>
        </w:tc>
        <w:tc>
          <w:tcPr>
            <w:tcW w:w="765"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88.772.900</w:t>
            </w:r>
          </w:p>
        </w:tc>
        <w:tc>
          <w:tcPr>
            <w:tcW w:w="341"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x</w:t>
            </w:r>
          </w:p>
        </w:tc>
        <w:tc>
          <w:tcPr>
            <w:tcW w:w="554"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12</w:t>
            </w:r>
          </w:p>
        </w:tc>
        <w:tc>
          <w:tcPr>
            <w:tcW w:w="282"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x</w:t>
            </w:r>
          </w:p>
        </w:tc>
        <w:tc>
          <w:tcPr>
            <w:tcW w:w="503"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22</w:t>
            </w:r>
          </w:p>
        </w:tc>
        <w:tc>
          <w:tcPr>
            <w:tcW w:w="265"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x</w:t>
            </w:r>
          </w:p>
        </w:tc>
        <w:tc>
          <w:tcPr>
            <w:tcW w:w="424" w:type="pct"/>
            <w:tcBorders>
              <w:top w:val="single" w:sz="4" w:space="0" w:color="auto"/>
            </w:tcBorders>
            <w:vAlign w:val="center"/>
          </w:tcPr>
          <w:p w:rsidR="00164F48" w:rsidRPr="00164F48" w:rsidRDefault="00164F48" w:rsidP="00164F48">
            <w:pPr>
              <w:spacing w:before="120"/>
              <w:jc w:val="both"/>
              <w:rPr>
                <w:rFonts w:ascii="Times New Roman" w:hAnsi="Times New Roman" w:cs="Times New Roman"/>
                <w:lang w:val="en-US"/>
              </w:rPr>
            </w:pPr>
            <w:r w:rsidRPr="00164F48">
              <w:rPr>
                <w:rFonts w:ascii="Times New Roman" w:hAnsi="Times New Roman" w:cs="Times New Roman"/>
                <w:lang w:val="en-US"/>
              </w:rPr>
              <w:t>8</w:t>
            </w:r>
          </w:p>
        </w:tc>
        <w:tc>
          <w:tcPr>
            <w:tcW w:w="1025" w:type="pct"/>
            <w:vMerge/>
            <w:vAlign w:val="center"/>
          </w:tcPr>
          <w:p w:rsidR="00164F48" w:rsidRPr="00164F48" w:rsidRDefault="00164F48" w:rsidP="00164F48">
            <w:pPr>
              <w:spacing w:before="120"/>
              <w:jc w:val="both"/>
              <w:rPr>
                <w:rFonts w:ascii="Times New Roman" w:hAnsi="Times New Roman" w:cs="Times New Roman"/>
                <w:lang w:val="en-US"/>
              </w:rPr>
            </w:pPr>
          </w:p>
        </w:tc>
      </w:tr>
    </w:tbl>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4. Xác định số lần thực hiện TTHC theo quy định trong 01 năm (P)</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Việc xác định số lần thực hiện chỉ áp dụng đối với những TTHC quy định cá nhân, tổ chức phải thực hiện TTHC đó từ hai lần trở lên trong một năm. Số lần thực hiện TTHC được xác định bằng số lần theo quy định tại văn bản quy phạm pháp luật quy định về TTHC đó.</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Ví dụ: Thủ tục Kê khai, nộp thuế GTGT với cơ sở sản xuất kinh doanh áp dụng cơ chế tự kê khai, tự nộp thuế quy định: Cơ sở kinh doanh tự t</w:t>
      </w:r>
      <w:r w:rsidRPr="00164F48">
        <w:rPr>
          <w:rFonts w:ascii="Times New Roman" w:hAnsi="Times New Roman" w:cs="Times New Roman"/>
          <w:i/>
          <w:sz w:val="28"/>
          <w:szCs w:val="28"/>
          <w:lang w:val="en-US"/>
        </w:rPr>
        <w:t>í</w:t>
      </w:r>
      <w:r w:rsidRPr="00164F48">
        <w:rPr>
          <w:rFonts w:ascii="Times New Roman" w:hAnsi="Times New Roman" w:cs="Times New Roman"/>
          <w:i/>
          <w:sz w:val="28"/>
          <w:szCs w:val="28"/>
        </w:rPr>
        <w:t>nh và kê khai thuế GTGT hàng tháng theo mẫu tờ khai do Bộ Tài chính ban hành.</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Như vậy, theo quy định, cơ sở kinh doanh phải làm TTHC này 01 tháng/ 01 lần, nghĩa là s</w:t>
      </w:r>
      <w:r w:rsidRPr="00164F48">
        <w:rPr>
          <w:rFonts w:ascii="Times New Roman" w:hAnsi="Times New Roman" w:cs="Times New Roman"/>
          <w:i/>
          <w:sz w:val="28"/>
          <w:szCs w:val="28"/>
          <w:lang w:val="en-US"/>
        </w:rPr>
        <w:t>ố</w:t>
      </w:r>
      <w:r w:rsidRPr="00164F48">
        <w:rPr>
          <w:rFonts w:ascii="Times New Roman" w:hAnsi="Times New Roman" w:cs="Times New Roman"/>
          <w:i/>
          <w:sz w:val="28"/>
          <w:szCs w:val="28"/>
        </w:rPr>
        <w:t xml:space="preserve"> lần thực hiện bằng 12.</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5. Xác định số lượng đối tượng tuân thủ trong 01 năm (SL)</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Việc xác định số lượng đối tượng tuân thủ TTHC dựa trên cơ sở phạm vi, đối tượng áp dụng, số lượng đối tượng tuân thủ một TTHC được xác định bằng tổng số lượt cá nhân, tổ chức sẽ hoặc đã thực hiện TTHC đó trong một năm.</w:t>
      </w:r>
    </w:p>
    <w:p w:rsidR="00164F48" w:rsidRPr="00164F48" w:rsidRDefault="00164F48" w:rsidP="00164F48">
      <w:pPr>
        <w:spacing w:before="120"/>
        <w:jc w:val="both"/>
        <w:rPr>
          <w:rFonts w:ascii="Times New Roman" w:hAnsi="Times New Roman" w:cs="Times New Roman"/>
          <w:i/>
          <w:sz w:val="28"/>
          <w:szCs w:val="28"/>
        </w:rPr>
      </w:pPr>
      <w:r w:rsidRPr="00164F48">
        <w:rPr>
          <w:rFonts w:ascii="Times New Roman" w:hAnsi="Times New Roman" w:cs="Times New Roman"/>
          <w:i/>
          <w:sz w:val="28"/>
          <w:szCs w:val="28"/>
        </w:rPr>
        <w:t>Ví dụ: Trung bình mỗi năm dân s</w:t>
      </w:r>
      <w:r w:rsidRPr="00164F48">
        <w:rPr>
          <w:rFonts w:ascii="Times New Roman" w:hAnsi="Times New Roman" w:cs="Times New Roman"/>
          <w:i/>
          <w:sz w:val="28"/>
          <w:szCs w:val="28"/>
          <w:lang w:val="en-US"/>
        </w:rPr>
        <w:t>ố</w:t>
      </w:r>
      <w:r w:rsidRPr="00164F48">
        <w:rPr>
          <w:rFonts w:ascii="Times New Roman" w:hAnsi="Times New Roman" w:cs="Times New Roman"/>
          <w:i/>
          <w:sz w:val="28"/>
          <w:szCs w:val="28"/>
        </w:rPr>
        <w:t xml:space="preserve"> Việt Nam tăng thêm 947.000 người, tương ứng, dự báo s</w:t>
      </w:r>
      <w:r w:rsidRPr="00164F48">
        <w:rPr>
          <w:rFonts w:ascii="Times New Roman" w:hAnsi="Times New Roman" w:cs="Times New Roman"/>
          <w:i/>
          <w:sz w:val="28"/>
          <w:szCs w:val="28"/>
          <w:lang w:val="en-US"/>
        </w:rPr>
        <w:t>ố</w:t>
      </w:r>
      <w:r w:rsidRPr="00164F48">
        <w:rPr>
          <w:rFonts w:ascii="Times New Roman" w:hAnsi="Times New Roman" w:cs="Times New Roman"/>
          <w:i/>
          <w:sz w:val="28"/>
          <w:szCs w:val="28"/>
        </w:rPr>
        <w:t xml:space="preserve"> lượng đối tượng tuân thủ của thủ tục Đăng ký khai sinh sẽ là 947.000.</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Bảng ký hiệu và chữ viết tắt</w:t>
      </w:r>
    </w:p>
    <w:tbl>
      <w:tblPr>
        <w:tblStyle w:val="TableGrid"/>
        <w:tblW w:w="5000" w:type="pct"/>
        <w:tblCellMar>
          <w:left w:w="0" w:type="dxa"/>
          <w:right w:w="0" w:type="dxa"/>
        </w:tblCellMar>
        <w:tblLook w:val="01E0" w:firstRow="1" w:lastRow="1" w:firstColumn="1" w:lastColumn="1" w:noHBand="0" w:noVBand="0"/>
      </w:tblPr>
      <w:tblGrid>
        <w:gridCol w:w="4675"/>
        <w:gridCol w:w="4675"/>
      </w:tblGrid>
      <w:tr w:rsidR="00164F48" w:rsidRPr="00164F48" w:rsidTr="00D26C2D">
        <w:tc>
          <w:tcPr>
            <w:tcW w:w="2500" w:type="pct"/>
          </w:tcPr>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C:</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Chi phí</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T:</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Thời gian</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P, LP:</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Phí, lệ phí</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P:</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Số lần thực hiện</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SL:</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Số lượng đối tượng tuân thủ</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HS:</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Hồ sơ</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NHS:</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Nộp hồ sơ</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NKQ:</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Nhận kết quả</w:t>
            </w:r>
          </w:p>
        </w:tc>
        <w:tc>
          <w:tcPr>
            <w:tcW w:w="2500" w:type="pct"/>
          </w:tcPr>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DV:</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Dịch vụ</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KT:</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Kiểm tra</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TT:</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Trực tiếp tại trụ sở CQNN</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BĐ:</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Qua bưu điện</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NET:</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Qua Internet</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K:</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Khác</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C</w:t>
            </w:r>
            <w:r w:rsidRPr="00164F48">
              <w:rPr>
                <w:rFonts w:ascii="Times New Roman" w:hAnsi="Times New Roman" w:cs="Times New Roman"/>
                <w:sz w:val="28"/>
                <w:szCs w:val="28"/>
                <w:vertAlign w:val="subscript"/>
              </w:rPr>
              <w:t>TTHC</w:t>
            </w:r>
            <w:r w:rsidRPr="00164F48">
              <w:rPr>
                <w:rFonts w:ascii="Times New Roman" w:hAnsi="Times New Roman" w:cs="Times New Roman"/>
                <w:sz w:val="28"/>
                <w:szCs w:val="28"/>
                <w:lang w:val="en-US"/>
              </w:rPr>
              <w:t>:</w:t>
            </w:r>
            <w:r w:rsidRPr="00164F48">
              <w:rPr>
                <w:rFonts w:ascii="Times New Roman" w:hAnsi="Times New Roman" w:cs="Times New Roman"/>
                <w:sz w:val="28"/>
                <w:szCs w:val="28"/>
                <w:lang w:val="en-US"/>
              </w:rPr>
              <w:tab/>
            </w:r>
            <w:r w:rsidRPr="00164F48">
              <w:rPr>
                <w:rFonts w:ascii="Times New Roman" w:hAnsi="Times New Roman" w:cs="Times New Roman"/>
                <w:sz w:val="28"/>
                <w:szCs w:val="28"/>
              </w:rPr>
              <w:t>Chi phí thực hiện 1 TTHC</w:t>
            </w:r>
          </w:p>
          <w:p w:rsidR="00164F48" w:rsidRPr="00164F48" w:rsidRDefault="00164F48" w:rsidP="00164F48">
            <w:pPr>
              <w:spacing w:before="120"/>
              <w:jc w:val="both"/>
              <w:rPr>
                <w:rFonts w:ascii="Times New Roman" w:hAnsi="Times New Roman" w:cs="Times New Roman"/>
                <w:sz w:val="28"/>
                <w:szCs w:val="28"/>
                <w:lang w:val="en-US"/>
              </w:rPr>
            </w:pPr>
            <w:r w:rsidRPr="00164F48">
              <w:rPr>
                <w:rFonts w:ascii="Times New Roman" w:hAnsi="Times New Roman" w:cs="Times New Roman"/>
                <w:sz w:val="28"/>
                <w:szCs w:val="28"/>
              </w:rPr>
              <w:t>- ∑</w:t>
            </w:r>
            <w:r w:rsidRPr="00164F48">
              <w:rPr>
                <w:rFonts w:ascii="Times New Roman" w:hAnsi="Times New Roman" w:cs="Times New Roman"/>
                <w:sz w:val="28"/>
                <w:szCs w:val="28"/>
                <w:vertAlign w:val="subscript"/>
              </w:rPr>
              <w:t>Chi phí TTHC/1 năm</w:t>
            </w:r>
            <w:r w:rsidRPr="00164F48">
              <w:rPr>
                <w:rFonts w:ascii="Times New Roman" w:hAnsi="Times New Roman" w:cs="Times New Roman"/>
                <w:sz w:val="28"/>
                <w:szCs w:val="28"/>
                <w:lang w:val="en-US"/>
              </w:rPr>
              <w:t>:</w:t>
            </w:r>
            <w:r w:rsidRPr="00164F48">
              <w:rPr>
                <w:rFonts w:ascii="Times New Roman" w:hAnsi="Times New Roman" w:cs="Times New Roman"/>
                <w:sz w:val="28"/>
                <w:szCs w:val="28"/>
              </w:rPr>
              <w:t xml:space="preserve"> Tổng chi phí thực hiện 1 TTHC/1 năm.</w:t>
            </w:r>
          </w:p>
        </w:tc>
      </w:tr>
    </w:tbl>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II. TÍNH CHI PHÍ</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1. Chi phí tuân thủ TTHC hiện tại</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 xml:space="preserve">Sau khi các công việc, các hoạt động và số liệu đã được nhập đầy đủ, chính xác vào Phần I - Chi phí tuân thủ TTHC hiện tại của Bảng tính chi phí tuân thủ TTHC (tải từ </w:t>
      </w:r>
      <w:r w:rsidRPr="00164F48">
        <w:rPr>
          <w:rFonts w:ascii="Times New Roman" w:hAnsi="Times New Roman" w:cs="Times New Roman"/>
          <w:sz w:val="28"/>
          <w:szCs w:val="28"/>
        </w:rPr>
        <w:lastRenderedPageBreak/>
        <w:t xml:space="preserve">Trang http://thutuchanhchinh.vn/), phần mềm Excel của Bảng tính này sẽ tự động tính kết quả của Chi phí thực hiện một TTHC </w:t>
      </w:r>
      <w:r w:rsidRPr="00164F48">
        <w:rPr>
          <w:rFonts w:ascii="Times New Roman" w:hAnsi="Times New Roman" w:cs="Times New Roman"/>
          <w:i/>
          <w:sz w:val="28"/>
          <w:szCs w:val="28"/>
        </w:rPr>
        <w:t>(theo công thức: C</w:t>
      </w:r>
      <w:r w:rsidRPr="00164F48">
        <w:rPr>
          <w:rFonts w:ascii="Times New Roman" w:hAnsi="Times New Roman" w:cs="Times New Roman"/>
          <w:i/>
          <w:sz w:val="28"/>
          <w:szCs w:val="28"/>
          <w:vertAlign w:val="subscript"/>
        </w:rPr>
        <w:t>TTHC</w:t>
      </w:r>
      <w:r w:rsidRPr="00164F48">
        <w:rPr>
          <w:rFonts w:ascii="Times New Roman" w:hAnsi="Times New Roman" w:cs="Times New Roman"/>
          <w:i/>
          <w:sz w:val="28"/>
          <w:szCs w:val="28"/>
        </w:rPr>
        <w:t xml:space="preserve"> = C</w:t>
      </w:r>
      <w:r w:rsidRPr="00164F48">
        <w:rPr>
          <w:rFonts w:ascii="Times New Roman" w:hAnsi="Times New Roman" w:cs="Times New Roman"/>
          <w:i/>
          <w:sz w:val="28"/>
          <w:szCs w:val="28"/>
          <w:vertAlign w:val="subscript"/>
        </w:rPr>
        <w:t>HS</w:t>
      </w:r>
      <w:r w:rsidRPr="00164F48">
        <w:rPr>
          <w:rFonts w:ascii="Times New Roman" w:hAnsi="Times New Roman" w:cs="Times New Roman"/>
          <w:i/>
          <w:sz w:val="28"/>
          <w:szCs w:val="28"/>
        </w:rPr>
        <w:t xml:space="preserve"> + C</w:t>
      </w:r>
      <w:r w:rsidRPr="00164F48">
        <w:rPr>
          <w:rFonts w:ascii="Times New Roman" w:hAnsi="Times New Roman" w:cs="Times New Roman"/>
          <w:i/>
          <w:sz w:val="28"/>
          <w:szCs w:val="28"/>
          <w:vertAlign w:val="subscript"/>
        </w:rPr>
        <w:t>DV</w:t>
      </w:r>
      <w:r w:rsidRPr="00164F48">
        <w:rPr>
          <w:rFonts w:ascii="Times New Roman" w:hAnsi="Times New Roman" w:cs="Times New Roman"/>
          <w:i/>
          <w:sz w:val="28"/>
          <w:szCs w:val="28"/>
        </w:rPr>
        <w:t xml:space="preserve"> + C</w:t>
      </w:r>
      <w:r w:rsidRPr="00164F48">
        <w:rPr>
          <w:rFonts w:ascii="Times New Roman" w:hAnsi="Times New Roman" w:cs="Times New Roman"/>
          <w:i/>
          <w:sz w:val="28"/>
          <w:szCs w:val="28"/>
          <w:vertAlign w:val="subscript"/>
        </w:rPr>
        <w:t>P, LP</w:t>
      </w:r>
      <w:r w:rsidRPr="00164F48">
        <w:rPr>
          <w:rFonts w:ascii="Times New Roman" w:hAnsi="Times New Roman" w:cs="Times New Roman"/>
          <w:i/>
          <w:sz w:val="28"/>
          <w:szCs w:val="28"/>
        </w:rPr>
        <w:t xml:space="preserve"> + C</w:t>
      </w:r>
      <w:r w:rsidRPr="00164F48">
        <w:rPr>
          <w:rFonts w:ascii="Times New Roman" w:hAnsi="Times New Roman" w:cs="Times New Roman"/>
          <w:i/>
          <w:sz w:val="28"/>
          <w:szCs w:val="28"/>
          <w:vertAlign w:val="subscript"/>
        </w:rPr>
        <w:t>K</w:t>
      </w:r>
      <w:r w:rsidRPr="00164F48">
        <w:rPr>
          <w:rFonts w:ascii="Times New Roman" w:hAnsi="Times New Roman" w:cs="Times New Roman"/>
          <w:i/>
          <w:sz w:val="28"/>
          <w:szCs w:val="28"/>
        </w:rPr>
        <w:t>)</w:t>
      </w:r>
      <w:r w:rsidRPr="00164F48">
        <w:rPr>
          <w:rFonts w:ascii="Times New Roman" w:hAnsi="Times New Roman" w:cs="Times New Roman"/>
          <w:sz w:val="28"/>
          <w:szCs w:val="28"/>
        </w:rPr>
        <w:t xml:space="preserve"> và Tổng chi phí thực hiện TTHC đó trong một năm </w:t>
      </w:r>
      <w:r w:rsidRPr="00164F48">
        <w:rPr>
          <w:rFonts w:ascii="Times New Roman" w:hAnsi="Times New Roman" w:cs="Times New Roman"/>
          <w:i/>
          <w:sz w:val="28"/>
          <w:szCs w:val="28"/>
        </w:rPr>
        <w:t>(theo công thức: ∑</w:t>
      </w:r>
      <w:r w:rsidRPr="00164F48">
        <w:rPr>
          <w:rFonts w:ascii="Times New Roman" w:hAnsi="Times New Roman" w:cs="Times New Roman"/>
          <w:i/>
          <w:sz w:val="28"/>
          <w:szCs w:val="28"/>
          <w:vertAlign w:val="subscript"/>
        </w:rPr>
        <w:t>Chi</w:t>
      </w:r>
      <w:r w:rsidRPr="00164F48">
        <w:rPr>
          <w:rFonts w:ascii="Times New Roman" w:hAnsi="Times New Roman" w:cs="Times New Roman"/>
          <w:i/>
          <w:sz w:val="28"/>
          <w:szCs w:val="28"/>
          <w:vertAlign w:val="subscript"/>
          <w:lang w:val="en-US"/>
        </w:rPr>
        <w:t xml:space="preserve"> </w:t>
      </w:r>
      <w:r w:rsidRPr="00164F48">
        <w:rPr>
          <w:rFonts w:ascii="Times New Roman" w:hAnsi="Times New Roman" w:cs="Times New Roman"/>
          <w:i/>
          <w:sz w:val="28"/>
          <w:szCs w:val="28"/>
          <w:vertAlign w:val="subscript"/>
        </w:rPr>
        <w:t>phí</w:t>
      </w:r>
      <w:r w:rsidRPr="00164F48">
        <w:rPr>
          <w:rFonts w:ascii="Times New Roman" w:hAnsi="Times New Roman" w:cs="Times New Roman"/>
          <w:i/>
          <w:sz w:val="28"/>
          <w:szCs w:val="28"/>
          <w:vertAlign w:val="subscript"/>
          <w:lang w:val="en-US"/>
        </w:rPr>
        <w:t xml:space="preserve"> </w:t>
      </w:r>
      <w:r w:rsidRPr="00164F48">
        <w:rPr>
          <w:rFonts w:ascii="Times New Roman" w:hAnsi="Times New Roman" w:cs="Times New Roman"/>
          <w:i/>
          <w:sz w:val="28"/>
          <w:szCs w:val="28"/>
          <w:vertAlign w:val="subscript"/>
        </w:rPr>
        <w:t>TTHC/1 năm</w:t>
      </w:r>
      <w:r w:rsidRPr="00164F48">
        <w:rPr>
          <w:rFonts w:ascii="Times New Roman" w:hAnsi="Times New Roman" w:cs="Times New Roman"/>
          <w:i/>
          <w:sz w:val="28"/>
          <w:szCs w:val="28"/>
        </w:rPr>
        <w:t xml:space="preserve"> = C</w:t>
      </w:r>
      <w:r w:rsidRPr="00164F48">
        <w:rPr>
          <w:rFonts w:ascii="Times New Roman" w:hAnsi="Times New Roman" w:cs="Times New Roman"/>
          <w:i/>
          <w:sz w:val="28"/>
          <w:szCs w:val="28"/>
          <w:vertAlign w:val="subscript"/>
        </w:rPr>
        <w:t>TTHC</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x</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P</w:t>
      </w:r>
      <w:r w:rsidRPr="00164F48">
        <w:rPr>
          <w:rFonts w:ascii="Times New Roman" w:hAnsi="Times New Roman" w:cs="Times New Roman"/>
          <w:i/>
          <w:sz w:val="28"/>
          <w:szCs w:val="28"/>
          <w:lang w:val="en-US"/>
        </w:rPr>
        <w:t xml:space="preserve"> </w:t>
      </w:r>
      <w:r w:rsidRPr="00164F48">
        <w:rPr>
          <w:rFonts w:ascii="Times New Roman" w:hAnsi="Times New Roman" w:cs="Times New Roman"/>
          <w:i/>
          <w:sz w:val="28"/>
          <w:szCs w:val="28"/>
        </w:rPr>
        <w:t>x SL).</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2. Chi phí tuân thủ TTHC sau đơn giản hóa</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Sau khi copy Phần I của Bảng tính chi phí tuân thủ TTHC để tạo Phần II - Chi phí tuân thủ TTHC sau đơn giản hóa và điều chỉnh các công việc, các hoạt động và số liệu đã theo nội dung đơn giản hóa, phần mềm Excel của Bảng tính này sẽ tự động tính kết quả của Chi phí thực hiện một TTHC và Tổng chi phí thực hiện TTHC đó trong một năm.</w:t>
      </w:r>
    </w:p>
    <w:p w:rsidR="00164F48" w:rsidRPr="00164F48" w:rsidRDefault="00164F48" w:rsidP="00164F48">
      <w:pPr>
        <w:spacing w:before="120"/>
        <w:jc w:val="both"/>
        <w:rPr>
          <w:rFonts w:ascii="Times New Roman" w:hAnsi="Times New Roman" w:cs="Times New Roman"/>
          <w:b/>
          <w:sz w:val="28"/>
          <w:szCs w:val="28"/>
        </w:rPr>
      </w:pPr>
      <w:r w:rsidRPr="00164F48">
        <w:rPr>
          <w:rFonts w:ascii="Times New Roman" w:hAnsi="Times New Roman" w:cs="Times New Roman"/>
          <w:b/>
          <w:sz w:val="28"/>
          <w:szCs w:val="28"/>
        </w:rPr>
        <w:t>3. So sánh chi phí</w:t>
      </w:r>
    </w:p>
    <w:p w:rsidR="00164F48" w:rsidRPr="00164F48" w:rsidRDefault="00164F48" w:rsidP="00164F48">
      <w:pPr>
        <w:spacing w:before="120"/>
        <w:jc w:val="both"/>
        <w:rPr>
          <w:rFonts w:ascii="Times New Roman" w:hAnsi="Times New Roman" w:cs="Times New Roman"/>
          <w:sz w:val="28"/>
          <w:szCs w:val="28"/>
        </w:rPr>
      </w:pPr>
      <w:r w:rsidRPr="00164F48">
        <w:rPr>
          <w:rFonts w:ascii="Times New Roman" w:hAnsi="Times New Roman" w:cs="Times New Roman"/>
          <w:sz w:val="28"/>
          <w:szCs w:val="28"/>
        </w:rPr>
        <w:t>Lợi ích từ việc đơn giản hóa được tính bằng chi phí thực hiện TTHC hiện tại trừ đi chi phí thực hiện TTHC sau đơn giản hóa. Phần mềm Excel tại Phần III - So sánh chi phí sẽ tự động tính và thể hiện thông qua các biểu đồ so sánh kèm theo các giá trị và tỷ lệ % đơn giản hóa hoặc sửa đổi, bổ sung./.</w:t>
      </w:r>
    </w:p>
    <w:p w:rsidR="004C0627" w:rsidRPr="00164F48" w:rsidRDefault="004C0627">
      <w:pPr>
        <w:rPr>
          <w:rFonts w:ascii="Times New Roman" w:hAnsi="Times New Roman" w:cs="Times New Roman"/>
        </w:rPr>
      </w:pPr>
    </w:p>
    <w:sectPr w:rsidR="004C0627" w:rsidRPr="00164F48" w:rsidSect="0016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jaVu Sans Condensed">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48"/>
    <w:rsid w:val="00164F48"/>
    <w:rsid w:val="004C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0855"/>
  <w15:chartTrackingRefBased/>
  <w15:docId w15:val="{20909AA5-D043-4097-B177-0A32A469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48"/>
    <w:pPr>
      <w:widowControl w:val="0"/>
      <w:spacing w:before="0" w:after="0" w:line="240" w:lineRule="auto"/>
      <w:ind w:firstLine="0"/>
      <w:jc w:val="left"/>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4F48"/>
    <w:pPr>
      <w:spacing w:before="0" w:after="0" w:line="240" w:lineRule="auto"/>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64F48"/>
    <w:pPr>
      <w:tabs>
        <w:tab w:val="left" w:pos="1152"/>
      </w:tabs>
      <w:spacing w:line="312" w:lineRule="auto"/>
      <w:ind w:firstLine="0"/>
      <w:jc w:val="left"/>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Tiep</dc:creator>
  <cp:keywords/>
  <dc:description/>
  <cp:lastModifiedBy>Tiep</cp:lastModifiedBy>
  <cp:revision>1</cp:revision>
  <dcterms:created xsi:type="dcterms:W3CDTF">2020-04-11T06:05:00Z</dcterms:created>
  <dcterms:modified xsi:type="dcterms:W3CDTF">2020-04-11T06:08:00Z</dcterms:modified>
</cp:coreProperties>
</file>